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41" w:rsidRDefault="00BE1299" w:rsidP="00B046ED">
      <w:pPr>
        <w:pStyle w:val="NFHeader1"/>
      </w:pPr>
      <w:r>
        <w:t>Contracts</w:t>
      </w:r>
    </w:p>
    <w:p w:rsidR="00496514" w:rsidRPr="00496514" w:rsidRDefault="00496514" w:rsidP="00496514">
      <w:pPr>
        <w:pStyle w:val="NFHeader1"/>
        <w:spacing w:before="0"/>
        <w:ind w:left="1440" w:hanging="1080"/>
        <w:rPr>
          <w:rFonts w:asciiTheme="minorHAnsi" w:hAnsiTheme="minorHAnsi" w:cstheme="minorBidi"/>
          <w:b w:val="0"/>
          <w:color w:val="auto"/>
          <w:sz w:val="20"/>
          <w:szCs w:val="20"/>
        </w:rPr>
      </w:pPr>
      <w:r w:rsidRPr="00496514">
        <w:rPr>
          <w:rFonts w:asciiTheme="minorHAnsi" w:hAnsiTheme="minorHAnsi" w:cstheme="minorBidi"/>
          <w:color w:val="auto"/>
          <w:sz w:val="20"/>
          <w:szCs w:val="20"/>
        </w:rPr>
        <w:t>Purpose:</w:t>
      </w:r>
      <w:r w:rsidRPr="00496514">
        <w:rPr>
          <w:rFonts w:asciiTheme="minorHAnsi" w:hAnsiTheme="minorHAnsi" w:cstheme="minorBidi"/>
          <w:b w:val="0"/>
          <w:color w:val="auto"/>
          <w:sz w:val="20"/>
          <w:szCs w:val="20"/>
        </w:rPr>
        <w:tab/>
      </w:r>
      <w:r>
        <w:rPr>
          <w:rFonts w:asciiTheme="minorHAnsi" w:hAnsiTheme="minorHAnsi" w:cstheme="minorBidi"/>
          <w:b w:val="0"/>
          <w:color w:val="auto"/>
          <w:sz w:val="20"/>
          <w:szCs w:val="20"/>
        </w:rPr>
        <w:t xml:space="preserve">The </w:t>
      </w:r>
      <w:r w:rsidR="00BE1299">
        <w:rPr>
          <w:rFonts w:asciiTheme="minorHAnsi" w:hAnsiTheme="minorHAnsi" w:cstheme="minorBidi"/>
          <w:b w:val="0"/>
          <w:color w:val="auto"/>
          <w:sz w:val="20"/>
          <w:szCs w:val="20"/>
        </w:rPr>
        <w:t>Contracts</w:t>
      </w:r>
      <w:r>
        <w:rPr>
          <w:rFonts w:asciiTheme="minorHAnsi" w:hAnsiTheme="minorHAnsi" w:cstheme="minorBidi"/>
          <w:b w:val="0"/>
          <w:color w:val="auto"/>
          <w:sz w:val="20"/>
          <w:szCs w:val="20"/>
        </w:rPr>
        <w:t xml:space="preserve"> activity center is </w:t>
      </w:r>
      <w:r w:rsidR="00C82BDC">
        <w:rPr>
          <w:rFonts w:asciiTheme="minorHAnsi" w:hAnsiTheme="minorHAnsi" w:cstheme="minorBidi"/>
          <w:b w:val="0"/>
          <w:color w:val="auto"/>
          <w:sz w:val="20"/>
          <w:szCs w:val="20"/>
        </w:rPr>
        <w:t>where you can create c</w:t>
      </w:r>
      <w:r w:rsidR="00BE1299">
        <w:rPr>
          <w:rFonts w:asciiTheme="minorHAnsi" w:hAnsiTheme="minorHAnsi" w:cstheme="minorBidi"/>
          <w:b w:val="0"/>
          <w:color w:val="auto"/>
          <w:sz w:val="20"/>
          <w:szCs w:val="20"/>
        </w:rPr>
        <w:t xml:space="preserve">ontract records, </w:t>
      </w:r>
      <w:r w:rsidR="00C82BDC">
        <w:rPr>
          <w:rFonts w:asciiTheme="minorHAnsi" w:hAnsiTheme="minorHAnsi" w:cstheme="minorBidi"/>
          <w:b w:val="0"/>
          <w:color w:val="auto"/>
          <w:sz w:val="20"/>
          <w:szCs w:val="20"/>
        </w:rPr>
        <w:t>c</w:t>
      </w:r>
      <w:r w:rsidR="00B0648A">
        <w:rPr>
          <w:rFonts w:asciiTheme="minorHAnsi" w:hAnsiTheme="minorHAnsi" w:cstheme="minorBidi"/>
          <w:b w:val="0"/>
          <w:color w:val="auto"/>
          <w:sz w:val="20"/>
          <w:szCs w:val="20"/>
        </w:rPr>
        <w:t xml:space="preserve">ontract documents, </w:t>
      </w:r>
      <w:r w:rsidR="00C82BDC">
        <w:rPr>
          <w:rFonts w:asciiTheme="minorHAnsi" w:hAnsiTheme="minorHAnsi" w:cstheme="minorBidi"/>
          <w:b w:val="0"/>
          <w:color w:val="auto"/>
          <w:sz w:val="20"/>
          <w:szCs w:val="20"/>
        </w:rPr>
        <w:t>track c</w:t>
      </w:r>
      <w:r w:rsidR="00F47F30">
        <w:rPr>
          <w:rFonts w:asciiTheme="minorHAnsi" w:hAnsiTheme="minorHAnsi" w:cstheme="minorBidi"/>
          <w:b w:val="0"/>
          <w:color w:val="auto"/>
          <w:sz w:val="20"/>
          <w:szCs w:val="20"/>
        </w:rPr>
        <w:t xml:space="preserve">ontract workflow, </w:t>
      </w:r>
      <w:r w:rsidR="00B0648A">
        <w:rPr>
          <w:rFonts w:asciiTheme="minorHAnsi" w:hAnsiTheme="minorHAnsi" w:cstheme="minorBidi"/>
          <w:b w:val="0"/>
          <w:color w:val="auto"/>
          <w:sz w:val="20"/>
          <w:szCs w:val="20"/>
        </w:rPr>
        <w:t>and see a summarized view of the full Contract financial status for quick analysis.</w:t>
      </w:r>
    </w:p>
    <w:p w:rsidR="00496514" w:rsidRPr="00496514" w:rsidRDefault="00496514" w:rsidP="00496514">
      <w:pPr>
        <w:pStyle w:val="NFHeader1"/>
        <w:spacing w:before="0"/>
        <w:ind w:left="1440" w:hanging="1080"/>
        <w:rPr>
          <w:rFonts w:asciiTheme="minorHAnsi" w:hAnsiTheme="minorHAnsi" w:cstheme="minorBidi"/>
          <w:b w:val="0"/>
          <w:color w:val="auto"/>
          <w:sz w:val="20"/>
          <w:szCs w:val="20"/>
        </w:rPr>
      </w:pPr>
      <w:r w:rsidRPr="00496514">
        <w:rPr>
          <w:rFonts w:asciiTheme="minorHAnsi" w:hAnsiTheme="minorHAnsi" w:cstheme="minorBidi"/>
          <w:color w:val="auto"/>
          <w:sz w:val="20"/>
          <w:szCs w:val="20"/>
        </w:rPr>
        <w:t>Audience:</w:t>
      </w:r>
      <w:r w:rsidRPr="00496514">
        <w:rPr>
          <w:rFonts w:asciiTheme="minorHAnsi" w:hAnsiTheme="minorHAnsi" w:cstheme="minorBidi"/>
          <w:b w:val="0"/>
          <w:color w:val="auto"/>
          <w:sz w:val="20"/>
          <w:szCs w:val="20"/>
        </w:rPr>
        <w:tab/>
      </w:r>
      <w:r w:rsidR="00BE1299">
        <w:rPr>
          <w:rFonts w:asciiTheme="minorHAnsi" w:hAnsiTheme="minorHAnsi" w:cstheme="minorBidi"/>
          <w:b w:val="0"/>
          <w:color w:val="auto"/>
          <w:sz w:val="20"/>
          <w:szCs w:val="20"/>
        </w:rPr>
        <w:t xml:space="preserve">Internal project </w:t>
      </w:r>
      <w:r w:rsidR="00E7703D">
        <w:rPr>
          <w:rFonts w:asciiTheme="minorHAnsi" w:hAnsiTheme="minorHAnsi" w:cstheme="minorBidi"/>
          <w:b w:val="0"/>
          <w:color w:val="auto"/>
          <w:sz w:val="20"/>
          <w:szCs w:val="20"/>
        </w:rPr>
        <w:t>managers or administrators</w:t>
      </w:r>
      <w:r w:rsidR="00A0415E">
        <w:rPr>
          <w:rFonts w:asciiTheme="minorHAnsi" w:hAnsiTheme="minorHAnsi" w:cstheme="minorBidi"/>
          <w:b w:val="0"/>
          <w:color w:val="auto"/>
          <w:sz w:val="20"/>
          <w:szCs w:val="20"/>
        </w:rPr>
        <w:t xml:space="preserve"> with Financial Manager license permissions in Newforma Projec</w:t>
      </w:r>
      <w:r w:rsidR="00570B68">
        <w:rPr>
          <w:rFonts w:asciiTheme="minorHAnsi" w:hAnsiTheme="minorHAnsi" w:cstheme="minorBidi"/>
          <w:b w:val="0"/>
          <w:color w:val="auto"/>
          <w:sz w:val="20"/>
          <w:szCs w:val="20"/>
        </w:rPr>
        <w:t>t Center</w:t>
      </w:r>
      <w:r w:rsidRPr="00496514">
        <w:rPr>
          <w:rFonts w:asciiTheme="minorHAnsi" w:hAnsiTheme="minorHAnsi" w:cstheme="minorBidi"/>
          <w:b w:val="0"/>
          <w:color w:val="auto"/>
          <w:sz w:val="20"/>
          <w:szCs w:val="20"/>
        </w:rPr>
        <w:t>.</w:t>
      </w:r>
      <w:r w:rsidR="00E7703D">
        <w:rPr>
          <w:rFonts w:asciiTheme="minorHAnsi" w:hAnsiTheme="minorHAnsi" w:cstheme="minorBidi"/>
          <w:b w:val="0"/>
          <w:color w:val="auto"/>
          <w:sz w:val="20"/>
          <w:szCs w:val="20"/>
        </w:rPr>
        <w:t xml:space="preserve"> </w:t>
      </w:r>
    </w:p>
    <w:p w:rsidR="00496514" w:rsidRPr="00496514" w:rsidRDefault="00496514" w:rsidP="00496514">
      <w:pPr>
        <w:pStyle w:val="NFHeader1"/>
        <w:spacing w:before="0"/>
        <w:ind w:left="1440" w:hanging="1080"/>
        <w:rPr>
          <w:rFonts w:asciiTheme="minorHAnsi" w:hAnsiTheme="minorHAnsi" w:cstheme="minorBidi"/>
          <w:color w:val="auto"/>
          <w:sz w:val="20"/>
          <w:szCs w:val="20"/>
        </w:rPr>
      </w:pPr>
      <w:r w:rsidRPr="00496514">
        <w:rPr>
          <w:rFonts w:asciiTheme="minorHAnsi" w:hAnsiTheme="minorHAnsi" w:cstheme="minorBidi"/>
          <w:color w:val="auto"/>
          <w:sz w:val="20"/>
          <w:szCs w:val="20"/>
        </w:rPr>
        <w:t xml:space="preserve">Key Features:  </w:t>
      </w:r>
    </w:p>
    <w:p w:rsidR="00496514" w:rsidRDefault="00C82BDC" w:rsidP="00F47F30">
      <w:pPr>
        <w:pStyle w:val="NFHeader1"/>
        <w:numPr>
          <w:ilvl w:val="0"/>
          <w:numId w:val="16"/>
        </w:numPr>
        <w:spacing w:before="0" w:after="0"/>
        <w:rPr>
          <w:rFonts w:asciiTheme="minorHAnsi" w:hAnsiTheme="minorHAnsi" w:cstheme="minorBidi"/>
          <w:b w:val="0"/>
          <w:color w:val="auto"/>
          <w:sz w:val="20"/>
          <w:szCs w:val="20"/>
        </w:rPr>
      </w:pPr>
      <w:r>
        <w:rPr>
          <w:rFonts w:asciiTheme="minorHAnsi" w:hAnsiTheme="minorHAnsi" w:cstheme="minorBidi"/>
          <w:b w:val="0"/>
          <w:color w:val="auto"/>
          <w:sz w:val="20"/>
          <w:szCs w:val="20"/>
        </w:rPr>
        <w:t>Create and track c</w:t>
      </w:r>
      <w:r w:rsidR="00BE1299">
        <w:rPr>
          <w:rFonts w:asciiTheme="minorHAnsi" w:hAnsiTheme="minorHAnsi" w:cstheme="minorBidi"/>
          <w:b w:val="0"/>
          <w:color w:val="auto"/>
          <w:sz w:val="20"/>
          <w:szCs w:val="20"/>
        </w:rPr>
        <w:t>ontract records</w:t>
      </w:r>
      <w:r w:rsidR="00F47F30">
        <w:rPr>
          <w:rFonts w:asciiTheme="minorHAnsi" w:hAnsiTheme="minorHAnsi" w:cstheme="minorBidi"/>
          <w:b w:val="0"/>
          <w:color w:val="auto"/>
          <w:sz w:val="20"/>
          <w:szCs w:val="20"/>
        </w:rPr>
        <w:t xml:space="preserve"> and p</w:t>
      </w:r>
      <w:r w:rsidR="00BE1299" w:rsidRPr="00F47F30">
        <w:rPr>
          <w:rFonts w:asciiTheme="minorHAnsi" w:hAnsiTheme="minorHAnsi" w:cstheme="minorBidi"/>
          <w:b w:val="0"/>
          <w:color w:val="auto"/>
          <w:sz w:val="20"/>
          <w:szCs w:val="20"/>
        </w:rPr>
        <w:t xml:space="preserve">rovide cost code-level of detail for </w:t>
      </w:r>
      <w:r>
        <w:rPr>
          <w:rFonts w:asciiTheme="minorHAnsi" w:hAnsiTheme="minorHAnsi" w:cstheme="minorBidi"/>
          <w:b w:val="0"/>
          <w:color w:val="auto"/>
          <w:sz w:val="20"/>
          <w:szCs w:val="20"/>
        </w:rPr>
        <w:t>c</w:t>
      </w:r>
      <w:r w:rsidR="00BE1299" w:rsidRPr="00F47F30">
        <w:rPr>
          <w:rFonts w:asciiTheme="minorHAnsi" w:hAnsiTheme="minorHAnsi" w:cstheme="minorBidi"/>
          <w:b w:val="0"/>
          <w:color w:val="auto"/>
          <w:sz w:val="20"/>
          <w:szCs w:val="20"/>
        </w:rPr>
        <w:t>ontract commitments.</w:t>
      </w:r>
    </w:p>
    <w:p w:rsidR="00F47F30" w:rsidRPr="00496514" w:rsidRDefault="00C82BDC" w:rsidP="00F47F30">
      <w:pPr>
        <w:pStyle w:val="NFHeader1"/>
        <w:numPr>
          <w:ilvl w:val="0"/>
          <w:numId w:val="16"/>
        </w:numPr>
        <w:spacing w:before="0" w:after="0"/>
        <w:rPr>
          <w:rFonts w:asciiTheme="minorHAnsi" w:hAnsiTheme="minorHAnsi" w:cstheme="minorBidi"/>
          <w:b w:val="0"/>
          <w:color w:val="auto"/>
          <w:sz w:val="20"/>
          <w:szCs w:val="20"/>
        </w:rPr>
      </w:pPr>
      <w:r>
        <w:rPr>
          <w:rFonts w:asciiTheme="minorHAnsi" w:hAnsiTheme="minorHAnsi" w:cstheme="minorBidi"/>
          <w:b w:val="0"/>
          <w:color w:val="auto"/>
          <w:sz w:val="20"/>
          <w:szCs w:val="20"/>
        </w:rPr>
        <w:t>Create c</w:t>
      </w:r>
      <w:r w:rsidR="00F47F30">
        <w:rPr>
          <w:rFonts w:asciiTheme="minorHAnsi" w:hAnsiTheme="minorHAnsi" w:cstheme="minorBidi"/>
          <w:b w:val="0"/>
          <w:color w:val="auto"/>
          <w:sz w:val="20"/>
          <w:szCs w:val="20"/>
        </w:rPr>
        <w:t>ontract documents ready for signature using Word templates that are customizable</w:t>
      </w:r>
      <w:r w:rsidR="00F47F30" w:rsidRPr="00496514">
        <w:rPr>
          <w:rFonts w:asciiTheme="minorHAnsi" w:hAnsiTheme="minorHAnsi" w:cstheme="minorBidi"/>
          <w:b w:val="0"/>
          <w:color w:val="auto"/>
          <w:sz w:val="20"/>
          <w:szCs w:val="20"/>
        </w:rPr>
        <w:t>.</w:t>
      </w:r>
    </w:p>
    <w:p w:rsidR="00F47F30" w:rsidRPr="00F47F30" w:rsidRDefault="00C82BDC" w:rsidP="00F47F30">
      <w:pPr>
        <w:pStyle w:val="NFHeader1"/>
        <w:numPr>
          <w:ilvl w:val="0"/>
          <w:numId w:val="16"/>
        </w:numPr>
        <w:spacing w:before="0" w:after="0"/>
        <w:rPr>
          <w:rFonts w:asciiTheme="minorHAnsi" w:hAnsiTheme="minorHAnsi" w:cstheme="minorBidi"/>
          <w:b w:val="0"/>
          <w:color w:val="auto"/>
          <w:sz w:val="20"/>
          <w:szCs w:val="20"/>
        </w:rPr>
      </w:pPr>
      <w:r>
        <w:rPr>
          <w:rFonts w:asciiTheme="minorHAnsi" w:hAnsiTheme="minorHAnsi" w:cstheme="minorBidi"/>
          <w:b w:val="0"/>
          <w:color w:val="auto"/>
          <w:sz w:val="20"/>
          <w:szCs w:val="20"/>
        </w:rPr>
        <w:t>Track the complete c</w:t>
      </w:r>
      <w:r w:rsidR="00F47F30">
        <w:rPr>
          <w:rFonts w:asciiTheme="minorHAnsi" w:hAnsiTheme="minorHAnsi" w:cstheme="minorBidi"/>
          <w:b w:val="0"/>
          <w:color w:val="auto"/>
          <w:sz w:val="20"/>
          <w:szCs w:val="20"/>
        </w:rPr>
        <w:t>ontract workflo</w:t>
      </w:r>
      <w:r>
        <w:rPr>
          <w:rFonts w:asciiTheme="minorHAnsi" w:hAnsiTheme="minorHAnsi" w:cstheme="minorBidi"/>
          <w:b w:val="0"/>
          <w:color w:val="auto"/>
          <w:sz w:val="20"/>
          <w:szCs w:val="20"/>
        </w:rPr>
        <w:t>w process including forwarding c</w:t>
      </w:r>
      <w:r w:rsidR="00F47F30">
        <w:rPr>
          <w:rFonts w:asciiTheme="minorHAnsi" w:hAnsiTheme="minorHAnsi" w:cstheme="minorBidi"/>
          <w:b w:val="0"/>
          <w:color w:val="auto"/>
          <w:sz w:val="20"/>
          <w:szCs w:val="20"/>
        </w:rPr>
        <w:t xml:space="preserve">ontracts for review or signature, recording reviewer responses, and sending </w:t>
      </w:r>
      <w:r>
        <w:rPr>
          <w:rFonts w:asciiTheme="minorHAnsi" w:hAnsiTheme="minorHAnsi" w:cstheme="minorBidi"/>
          <w:b w:val="0"/>
          <w:color w:val="auto"/>
          <w:sz w:val="20"/>
          <w:szCs w:val="20"/>
        </w:rPr>
        <w:t>and closing (finalizing) c</w:t>
      </w:r>
      <w:r w:rsidR="00F47F30">
        <w:rPr>
          <w:rFonts w:asciiTheme="minorHAnsi" w:hAnsiTheme="minorHAnsi" w:cstheme="minorBidi"/>
          <w:b w:val="0"/>
          <w:color w:val="auto"/>
          <w:sz w:val="20"/>
          <w:szCs w:val="20"/>
        </w:rPr>
        <w:t>ontracts.</w:t>
      </w:r>
    </w:p>
    <w:p w:rsidR="00BE1299" w:rsidRDefault="00F47F30" w:rsidP="00496514">
      <w:pPr>
        <w:pStyle w:val="NFHeader1"/>
        <w:numPr>
          <w:ilvl w:val="0"/>
          <w:numId w:val="16"/>
        </w:numPr>
        <w:spacing w:before="0" w:after="0"/>
        <w:rPr>
          <w:rFonts w:asciiTheme="minorHAnsi" w:hAnsiTheme="minorHAnsi" w:cstheme="minorBidi"/>
          <w:b w:val="0"/>
          <w:color w:val="auto"/>
          <w:sz w:val="20"/>
          <w:szCs w:val="20"/>
        </w:rPr>
      </w:pPr>
      <w:r>
        <w:rPr>
          <w:rFonts w:asciiTheme="minorHAnsi" w:hAnsiTheme="minorHAnsi" w:cstheme="minorBidi"/>
          <w:b w:val="0"/>
          <w:color w:val="auto"/>
          <w:sz w:val="20"/>
          <w:szCs w:val="20"/>
        </w:rPr>
        <w:t>View</w:t>
      </w:r>
      <w:r w:rsidR="00BE1299">
        <w:rPr>
          <w:rFonts w:asciiTheme="minorHAnsi" w:hAnsiTheme="minorHAnsi" w:cstheme="minorBidi"/>
          <w:b w:val="0"/>
          <w:color w:val="auto"/>
          <w:sz w:val="20"/>
          <w:szCs w:val="20"/>
        </w:rPr>
        <w:t xml:space="preserve"> summarized </w:t>
      </w:r>
      <w:r>
        <w:rPr>
          <w:rFonts w:asciiTheme="minorHAnsi" w:hAnsiTheme="minorHAnsi" w:cstheme="minorBidi"/>
          <w:b w:val="0"/>
          <w:color w:val="auto"/>
          <w:sz w:val="20"/>
          <w:szCs w:val="20"/>
        </w:rPr>
        <w:t>information</w:t>
      </w:r>
      <w:r w:rsidR="00C82BDC">
        <w:rPr>
          <w:rFonts w:asciiTheme="minorHAnsi" w:hAnsiTheme="minorHAnsi" w:cstheme="minorBidi"/>
          <w:b w:val="0"/>
          <w:color w:val="auto"/>
          <w:sz w:val="20"/>
          <w:szCs w:val="20"/>
        </w:rPr>
        <w:t xml:space="preserve"> of the c</w:t>
      </w:r>
      <w:r w:rsidR="00BE1299">
        <w:rPr>
          <w:rFonts w:asciiTheme="minorHAnsi" w:hAnsiTheme="minorHAnsi" w:cstheme="minorBidi"/>
          <w:b w:val="0"/>
          <w:color w:val="auto"/>
          <w:sz w:val="20"/>
          <w:szCs w:val="20"/>
        </w:rPr>
        <w:t>ontract</w:t>
      </w:r>
      <w:r>
        <w:rPr>
          <w:rFonts w:asciiTheme="minorHAnsi" w:hAnsiTheme="minorHAnsi" w:cstheme="minorBidi"/>
          <w:b w:val="0"/>
          <w:color w:val="auto"/>
          <w:sz w:val="20"/>
          <w:szCs w:val="20"/>
        </w:rPr>
        <w:t>’s</w:t>
      </w:r>
      <w:r w:rsidR="00BE1299">
        <w:rPr>
          <w:rFonts w:asciiTheme="minorHAnsi" w:hAnsiTheme="minorHAnsi" w:cstheme="minorBidi"/>
          <w:b w:val="0"/>
          <w:color w:val="auto"/>
          <w:sz w:val="20"/>
          <w:szCs w:val="20"/>
        </w:rPr>
        <w:t xml:space="preserve"> financial status</w:t>
      </w:r>
      <w:r>
        <w:rPr>
          <w:rFonts w:asciiTheme="minorHAnsi" w:hAnsiTheme="minorHAnsi" w:cstheme="minorBidi"/>
          <w:b w:val="0"/>
          <w:color w:val="auto"/>
          <w:sz w:val="20"/>
          <w:szCs w:val="20"/>
        </w:rPr>
        <w:t>,</w:t>
      </w:r>
      <w:r w:rsidR="00BE1299">
        <w:rPr>
          <w:rFonts w:asciiTheme="minorHAnsi" w:hAnsiTheme="minorHAnsi" w:cstheme="minorBidi"/>
          <w:b w:val="0"/>
          <w:color w:val="auto"/>
          <w:sz w:val="20"/>
          <w:szCs w:val="20"/>
        </w:rPr>
        <w:t xml:space="preserve"> including all Change Orders and Potential Change Orders, and quickly drill-down into the related documents that compose the financial forecast.</w:t>
      </w:r>
    </w:p>
    <w:p w:rsidR="00C860DE" w:rsidRDefault="007B27A4" w:rsidP="003C48F5">
      <w:pPr>
        <w:pStyle w:val="NFHeader1"/>
        <w:spacing w:after="0"/>
      </w:pPr>
      <w:r>
        <w:t xml:space="preserve">Creating a </w:t>
      </w:r>
      <w:r w:rsidR="00BE1299">
        <w:t>Contract</w:t>
      </w:r>
    </w:p>
    <w:p w:rsidR="00E7703D" w:rsidRDefault="00E7703D" w:rsidP="006A0092">
      <w:pPr>
        <w:pStyle w:val="NFtaskstep"/>
      </w:pPr>
      <w:r>
        <w:t>To create a new Contract record go to the Contracts</w:t>
      </w:r>
      <w:r w:rsidR="00496514">
        <w:t xml:space="preserve"> activity center</w:t>
      </w:r>
      <w:r>
        <w:t xml:space="preserve">, point to </w:t>
      </w:r>
      <w:r w:rsidRPr="00E7703D">
        <w:rPr>
          <w:b/>
        </w:rPr>
        <w:t>New Contract</w:t>
      </w:r>
      <w:r w:rsidR="008A7002">
        <w:t xml:space="preserve"> on the Tasks pane,</w:t>
      </w:r>
      <w:r w:rsidR="00464E3D">
        <w:t xml:space="preserve"> and do one of the following select</w:t>
      </w:r>
      <w:r w:rsidR="00464E3D" w:rsidRPr="00464E3D">
        <w:rPr>
          <w:b/>
        </w:rPr>
        <w:t xml:space="preserve"> </w:t>
      </w:r>
      <w:r w:rsidR="00464E3D" w:rsidRPr="00E7703D">
        <w:rPr>
          <w:b/>
        </w:rPr>
        <w:t>Create Contract</w:t>
      </w:r>
      <w:r w:rsidR="00464E3D">
        <w:t xml:space="preserve"> if it is originating with your company</w:t>
      </w:r>
    </w:p>
    <w:p w:rsidR="00B01921" w:rsidRDefault="00E7703D" w:rsidP="008A7002">
      <w:pPr>
        <w:pStyle w:val="NFtaskstep"/>
        <w:numPr>
          <w:ilvl w:val="0"/>
          <w:numId w:val="0"/>
        </w:numPr>
        <w:ind w:left="1080"/>
      </w:pPr>
      <w:r>
        <w:rPr>
          <w:noProof/>
        </w:rPr>
        <w:drawing>
          <wp:inline distT="0" distB="0" distL="0" distR="0">
            <wp:extent cx="2661576" cy="680313"/>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669445" cy="682324"/>
                    </a:xfrm>
                    <a:prstGeom prst="rect">
                      <a:avLst/>
                    </a:prstGeom>
                  </pic:spPr>
                </pic:pic>
              </a:graphicData>
            </a:graphic>
          </wp:inline>
        </w:drawing>
      </w:r>
    </w:p>
    <w:p w:rsidR="007812F3" w:rsidRDefault="00334573" w:rsidP="00443B6D">
      <w:pPr>
        <w:pStyle w:val="NFtaskstep"/>
      </w:pPr>
      <w:r>
        <w:t xml:space="preserve">In the </w:t>
      </w:r>
      <w:r w:rsidRPr="00334573">
        <w:rPr>
          <w:b/>
        </w:rPr>
        <w:t xml:space="preserve">Create </w:t>
      </w:r>
      <w:r w:rsidR="00E7703D">
        <w:rPr>
          <w:b/>
        </w:rPr>
        <w:t>Contract</w:t>
      </w:r>
      <w:r w:rsidR="00E7703D">
        <w:t xml:space="preserve"> dialog, fill in any required fields such as </w:t>
      </w:r>
      <w:r w:rsidR="00E7703D" w:rsidRPr="00A86E64">
        <w:rPr>
          <w:b/>
        </w:rPr>
        <w:t>Subject</w:t>
      </w:r>
      <w:r w:rsidR="00E7703D">
        <w:t xml:space="preserve">, </w:t>
      </w:r>
      <w:r w:rsidR="00E7703D" w:rsidRPr="00A86E64">
        <w:rPr>
          <w:b/>
        </w:rPr>
        <w:t>To Company</w:t>
      </w:r>
      <w:r w:rsidR="00A86E64">
        <w:t xml:space="preserve">, and </w:t>
      </w:r>
      <w:r w:rsidR="00A86E64" w:rsidRPr="00A86E64">
        <w:rPr>
          <w:b/>
        </w:rPr>
        <w:t>From Company</w:t>
      </w:r>
      <w:r w:rsidR="00204560">
        <w:t>. Select the correct Form Template, and t</w:t>
      </w:r>
      <w:r w:rsidR="00A86E64">
        <w:t xml:space="preserve">hen fill in any other details as desired. </w:t>
      </w:r>
    </w:p>
    <w:p w:rsidR="00204560" w:rsidRPr="00204560" w:rsidRDefault="00204560" w:rsidP="00204560">
      <w:pPr>
        <w:pStyle w:val="NFtaskstep"/>
        <w:numPr>
          <w:ilvl w:val="0"/>
          <w:numId w:val="0"/>
        </w:numPr>
        <w:ind w:left="360"/>
        <w:rPr>
          <w:i/>
        </w:rPr>
      </w:pPr>
      <w:r>
        <w:rPr>
          <w:b/>
          <w:i/>
        </w:rPr>
        <w:t>Note:</w:t>
      </w:r>
      <w:r>
        <w:rPr>
          <w:i/>
        </w:rPr>
        <w:t xml:space="preserve"> There are three default Form Templates provided. Each can be customized and/or you can create your own templates.</w:t>
      </w:r>
    </w:p>
    <w:p w:rsidR="007812F3" w:rsidRDefault="00A86E64" w:rsidP="007812F3">
      <w:pPr>
        <w:pStyle w:val="NFtaskstep"/>
        <w:numPr>
          <w:ilvl w:val="0"/>
          <w:numId w:val="0"/>
        </w:numPr>
        <w:ind w:left="360"/>
      </w:pPr>
      <w:r>
        <w:rPr>
          <w:noProof/>
        </w:rPr>
        <w:drawing>
          <wp:inline distT="0" distB="0" distL="0" distR="0">
            <wp:extent cx="3948039" cy="33284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959404" cy="3337997"/>
                    </a:xfrm>
                    <a:prstGeom prst="rect">
                      <a:avLst/>
                    </a:prstGeom>
                  </pic:spPr>
                </pic:pic>
              </a:graphicData>
            </a:graphic>
          </wp:inline>
        </w:drawing>
      </w:r>
    </w:p>
    <w:p w:rsidR="00A66075" w:rsidRDefault="00204560" w:rsidP="00E91268">
      <w:pPr>
        <w:pStyle w:val="NFtaskstep"/>
      </w:pPr>
      <w:r>
        <w:t xml:space="preserve">Click on the </w:t>
      </w:r>
      <w:r w:rsidRPr="00870244">
        <w:rPr>
          <w:b/>
        </w:rPr>
        <w:t>Schedule of Values</w:t>
      </w:r>
      <w:r>
        <w:t xml:space="preserve"> tab to add and track commitment items to the Contract</w:t>
      </w:r>
      <w:r w:rsidR="00476103">
        <w:t>.</w:t>
      </w:r>
      <w:r>
        <w:t xml:space="preserve"> Click the </w:t>
      </w:r>
      <w:r w:rsidRPr="00870244">
        <w:rPr>
          <w:b/>
        </w:rPr>
        <w:t>Add New</w:t>
      </w:r>
      <w:r>
        <w:t xml:space="preserve"> button to add</w:t>
      </w:r>
      <w:r w:rsidR="00476103">
        <w:t xml:space="preserve"> </w:t>
      </w:r>
      <w:r w:rsidR="00870244">
        <w:t>a new row, fill in the information as needed, and repeat the process for each line you want to add.</w:t>
      </w:r>
      <w:r w:rsidR="00166356" w:rsidRPr="00166356">
        <w:rPr>
          <w:i/>
          <w:sz w:val="18"/>
          <w:szCs w:val="18"/>
        </w:rPr>
        <w:t xml:space="preserve"> </w:t>
      </w:r>
      <w:r w:rsidR="00166356" w:rsidRPr="00166356">
        <w:t xml:space="preserve">The </w:t>
      </w:r>
      <w:r w:rsidR="00166356" w:rsidRPr="00166356">
        <w:rPr>
          <w:b/>
        </w:rPr>
        <w:t>Cost Code</w:t>
      </w:r>
      <w:r w:rsidR="00166356" w:rsidRPr="00166356">
        <w:t xml:space="preserve"> is a required field. Use the Cost Code activity center to add or import Cost Codes from an excel spreadsheet.</w:t>
      </w:r>
    </w:p>
    <w:p w:rsidR="00A66075" w:rsidRPr="00A0415E" w:rsidRDefault="00870244" w:rsidP="00A66075">
      <w:pPr>
        <w:pStyle w:val="NFtaskstep"/>
        <w:numPr>
          <w:ilvl w:val="0"/>
          <w:numId w:val="0"/>
        </w:numPr>
        <w:ind w:left="360"/>
        <w:rPr>
          <w:i/>
          <w:sz w:val="18"/>
          <w:szCs w:val="18"/>
        </w:rPr>
      </w:pPr>
      <w:r w:rsidRPr="00A0415E">
        <w:rPr>
          <w:b/>
          <w:i/>
          <w:sz w:val="18"/>
          <w:szCs w:val="18"/>
        </w:rPr>
        <w:lastRenderedPageBreak/>
        <w:t>Note:</w:t>
      </w:r>
      <w:r w:rsidR="00166356">
        <w:rPr>
          <w:i/>
          <w:sz w:val="18"/>
          <w:szCs w:val="18"/>
        </w:rPr>
        <w:t xml:space="preserve"> </w:t>
      </w:r>
      <w:r w:rsidR="00166356">
        <w:t xml:space="preserve"> </w:t>
      </w:r>
      <w:r w:rsidR="00166356" w:rsidRPr="00166356">
        <w:rPr>
          <w:b/>
          <w:i/>
        </w:rPr>
        <w:t>If you are creating a Contract record to just track a log of contract values, then this may be the only tab that is needed. The remaining steps in this section are only used if you are generating the contract documents for signature from Newforma.</w:t>
      </w:r>
    </w:p>
    <w:p w:rsidR="00870244" w:rsidRPr="00870244" w:rsidRDefault="00870244" w:rsidP="00A66075">
      <w:pPr>
        <w:pStyle w:val="NFtaskstep"/>
        <w:numPr>
          <w:ilvl w:val="0"/>
          <w:numId w:val="0"/>
        </w:numPr>
        <w:ind w:left="360"/>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4336999" cy="1404518"/>
            <wp:effectExtent l="19050" t="0" r="6401"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336999" cy="1404518"/>
                    </a:xfrm>
                    <a:prstGeom prst="rect">
                      <a:avLst/>
                    </a:prstGeom>
                  </pic:spPr>
                </pic:pic>
              </a:graphicData>
            </a:graphic>
          </wp:anchor>
        </w:drawing>
      </w:r>
      <w:r w:rsidR="00A0415E">
        <w:br w:type="textWrapping" w:clear="all"/>
      </w:r>
    </w:p>
    <w:p w:rsidR="00464E3D" w:rsidRDefault="00464E3D" w:rsidP="00464E3D">
      <w:pPr>
        <w:pStyle w:val="NFtaskstep"/>
        <w:numPr>
          <w:ilvl w:val="0"/>
          <w:numId w:val="2"/>
        </w:numPr>
      </w:pPr>
      <w:r>
        <w:t xml:space="preserve">Click on the </w:t>
      </w:r>
      <w:r w:rsidRPr="00371AD8">
        <w:rPr>
          <w:b/>
        </w:rPr>
        <w:t>Scope</w:t>
      </w:r>
      <w:r>
        <w:t xml:space="preserve"> tab to describe the work that is included in the Contract, as well as other general information. Click on the button to the far right of each section to enlarge the field. This information will merge into the Contract document (except for Internal Notes).</w:t>
      </w:r>
    </w:p>
    <w:p w:rsidR="00371AD8" w:rsidRDefault="00371AD8" w:rsidP="00371AD8">
      <w:pPr>
        <w:pStyle w:val="NFtaskstep"/>
        <w:numPr>
          <w:ilvl w:val="0"/>
          <w:numId w:val="0"/>
        </w:numPr>
        <w:ind w:left="360"/>
      </w:pPr>
      <w:r>
        <w:rPr>
          <w:noProof/>
        </w:rPr>
        <w:drawing>
          <wp:inline distT="0" distB="0" distL="0" distR="0">
            <wp:extent cx="4337913" cy="1553492"/>
            <wp:effectExtent l="0" t="0" r="571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337499" cy="1553344"/>
                    </a:xfrm>
                    <a:prstGeom prst="rect">
                      <a:avLst/>
                    </a:prstGeom>
                  </pic:spPr>
                </pic:pic>
              </a:graphicData>
            </a:graphic>
          </wp:inline>
        </w:drawing>
      </w:r>
    </w:p>
    <w:p w:rsidR="00166356" w:rsidRDefault="00166356" w:rsidP="00166356">
      <w:pPr>
        <w:pStyle w:val="NFtaskstep"/>
        <w:numPr>
          <w:ilvl w:val="0"/>
          <w:numId w:val="2"/>
        </w:numPr>
      </w:pPr>
      <w:r>
        <w:t xml:space="preserve">Click on the </w:t>
      </w:r>
      <w:r w:rsidRPr="008A7002">
        <w:rPr>
          <w:b/>
        </w:rPr>
        <w:t>Contract Docs</w:t>
      </w:r>
      <w:r>
        <w:t xml:space="preserve"> tab to add specific revisions of Record Documents from the Document Control activity center.  These are the drawings, specifications, and contract exhibits that form the legal basis of the Contract.</w:t>
      </w:r>
    </w:p>
    <w:p w:rsidR="00371AD8" w:rsidRDefault="00371AD8" w:rsidP="00371AD8">
      <w:pPr>
        <w:pStyle w:val="NFtaskstep"/>
        <w:numPr>
          <w:ilvl w:val="0"/>
          <w:numId w:val="0"/>
        </w:numPr>
        <w:ind w:left="360"/>
      </w:pPr>
      <w:r>
        <w:rPr>
          <w:noProof/>
        </w:rPr>
        <w:drawing>
          <wp:inline distT="0" distB="0" distL="0" distR="0">
            <wp:extent cx="4337913" cy="1540515"/>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346073" cy="1543413"/>
                    </a:xfrm>
                    <a:prstGeom prst="rect">
                      <a:avLst/>
                    </a:prstGeom>
                  </pic:spPr>
                </pic:pic>
              </a:graphicData>
            </a:graphic>
          </wp:inline>
        </w:drawing>
      </w:r>
      <w:r>
        <w:t xml:space="preserve"> </w:t>
      </w:r>
    </w:p>
    <w:p w:rsidR="00371AD8" w:rsidRDefault="00371AD8" w:rsidP="00371AD8">
      <w:pPr>
        <w:pStyle w:val="NFtaskstep"/>
      </w:pPr>
      <w:r>
        <w:t xml:space="preserve">Click on the </w:t>
      </w:r>
      <w:r w:rsidRPr="008A7002">
        <w:rPr>
          <w:b/>
        </w:rPr>
        <w:t xml:space="preserve">Preview </w:t>
      </w:r>
      <w:r>
        <w:t xml:space="preserve">tab to see a preview of the final Contract document. </w:t>
      </w:r>
    </w:p>
    <w:p w:rsidR="00371AD8" w:rsidRDefault="00371AD8" w:rsidP="00371AD8">
      <w:pPr>
        <w:pStyle w:val="NFtaskstep"/>
        <w:numPr>
          <w:ilvl w:val="0"/>
          <w:numId w:val="0"/>
        </w:numPr>
        <w:ind w:left="360"/>
      </w:pPr>
      <w:r>
        <w:rPr>
          <w:noProof/>
        </w:rPr>
        <w:drawing>
          <wp:inline distT="0" distB="0" distL="0" distR="0">
            <wp:extent cx="4316062" cy="1506932"/>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313408" cy="1506006"/>
                    </a:xfrm>
                    <a:prstGeom prst="rect">
                      <a:avLst/>
                    </a:prstGeom>
                  </pic:spPr>
                </pic:pic>
              </a:graphicData>
            </a:graphic>
          </wp:inline>
        </w:drawing>
      </w:r>
    </w:p>
    <w:p w:rsidR="008A7002" w:rsidRDefault="00371AD8" w:rsidP="00371AD8">
      <w:pPr>
        <w:pStyle w:val="NFtaskstep"/>
      </w:pPr>
      <w:r>
        <w:t xml:space="preserve">Click </w:t>
      </w:r>
      <w:r w:rsidRPr="008A7002">
        <w:rPr>
          <w:b/>
        </w:rPr>
        <w:t>OK</w:t>
      </w:r>
      <w:r>
        <w:t xml:space="preserve"> when done to save the Contract record.</w:t>
      </w:r>
      <w:r w:rsidR="008A7002">
        <w:t xml:space="preserve"> </w:t>
      </w:r>
    </w:p>
    <w:p w:rsidR="00570B68" w:rsidRDefault="00570B68" w:rsidP="00712B1F">
      <w:pPr>
        <w:pStyle w:val="NFHeader1"/>
        <w:spacing w:after="0"/>
      </w:pPr>
    </w:p>
    <w:p w:rsidR="00C82BDC" w:rsidRDefault="00C82BDC" w:rsidP="00166356">
      <w:pPr>
        <w:pStyle w:val="NFHeader1"/>
        <w:spacing w:after="0"/>
      </w:pPr>
    </w:p>
    <w:p w:rsidR="00C82BDC" w:rsidRDefault="00C82BDC" w:rsidP="00C82BDC">
      <w:pPr>
        <w:pStyle w:val="NFHeader1"/>
        <w:spacing w:before="0" w:after="0"/>
      </w:pPr>
    </w:p>
    <w:p w:rsidR="00166356" w:rsidRDefault="00166356" w:rsidP="00C82BDC">
      <w:pPr>
        <w:pStyle w:val="NFHeader1"/>
        <w:spacing w:before="0" w:after="0"/>
      </w:pPr>
      <w:r>
        <w:lastRenderedPageBreak/>
        <w:t>Merge the Contract Document</w:t>
      </w:r>
    </w:p>
    <w:p w:rsidR="00166356" w:rsidRDefault="00C82BDC" w:rsidP="00166356">
      <w:pPr>
        <w:pStyle w:val="NFtaskstep"/>
        <w:numPr>
          <w:ilvl w:val="0"/>
          <w:numId w:val="0"/>
        </w:numPr>
        <w:ind w:left="360"/>
      </w:pPr>
      <w:r>
        <w:t>Once you have created the c</w:t>
      </w:r>
      <w:r w:rsidR="00166356">
        <w:t>ontract record,</w:t>
      </w:r>
      <w:r>
        <w:t xml:space="preserve"> you can optionally create the c</w:t>
      </w:r>
      <w:r w:rsidR="00166356">
        <w:t xml:space="preserve">ontract document to be sent for signature using one of the default form templates, or using a form template you have customized or created.  </w:t>
      </w:r>
    </w:p>
    <w:p w:rsidR="00166356" w:rsidRDefault="00166356" w:rsidP="00166356">
      <w:pPr>
        <w:pStyle w:val="NFtaskstep"/>
        <w:numPr>
          <w:ilvl w:val="0"/>
          <w:numId w:val="38"/>
        </w:numPr>
        <w:ind w:left="360"/>
      </w:pPr>
      <w:r>
        <w:t>Before you can create the Contract document, the correct Form Template must be  selected in the Form Template field on the Contract record.</w:t>
      </w:r>
    </w:p>
    <w:p w:rsidR="000D2830" w:rsidRDefault="000D2830" w:rsidP="000D2830">
      <w:pPr>
        <w:pStyle w:val="NFtaskstep"/>
        <w:numPr>
          <w:ilvl w:val="0"/>
          <w:numId w:val="0"/>
        </w:numPr>
        <w:ind w:left="360"/>
      </w:pPr>
      <w:r>
        <w:rPr>
          <w:noProof/>
        </w:rPr>
        <w:drawing>
          <wp:inline distT="0" distB="0" distL="0" distR="0">
            <wp:extent cx="4820717" cy="363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817753" cy="363390"/>
                    </a:xfrm>
                    <a:prstGeom prst="rect">
                      <a:avLst/>
                    </a:prstGeom>
                  </pic:spPr>
                </pic:pic>
              </a:graphicData>
            </a:graphic>
          </wp:inline>
        </w:drawing>
      </w:r>
    </w:p>
    <w:p w:rsidR="000D2830" w:rsidRDefault="000D2830" w:rsidP="000D2830">
      <w:pPr>
        <w:pStyle w:val="NFtaskstep"/>
        <w:numPr>
          <w:ilvl w:val="0"/>
          <w:numId w:val="38"/>
        </w:numPr>
        <w:ind w:left="360"/>
      </w:pPr>
      <w:r>
        <w:t xml:space="preserve">Select the Contract from the log view, </w:t>
      </w:r>
      <w:r w:rsidR="00FE6E44">
        <w:t xml:space="preserve">and </w:t>
      </w:r>
      <w:r>
        <w:t xml:space="preserve">then click </w:t>
      </w:r>
      <w:r w:rsidRPr="00FE6E44">
        <w:rPr>
          <w:b/>
        </w:rPr>
        <w:t>View Form</w:t>
      </w:r>
      <w:r>
        <w:t xml:space="preserve"> from the Tasks pane. </w:t>
      </w:r>
    </w:p>
    <w:p w:rsidR="00FE6E44" w:rsidRDefault="00FE6E44" w:rsidP="00FE6E44">
      <w:pPr>
        <w:pStyle w:val="NFtaskstep"/>
        <w:numPr>
          <w:ilvl w:val="0"/>
          <w:numId w:val="0"/>
        </w:numPr>
        <w:ind w:left="360"/>
      </w:pPr>
      <w:r>
        <w:rPr>
          <w:noProof/>
        </w:rPr>
        <w:drawing>
          <wp:inline distT="0" distB="0" distL="0" distR="0">
            <wp:extent cx="1309421" cy="1216261"/>
            <wp:effectExtent l="0" t="0" r="508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309377" cy="1216220"/>
                    </a:xfrm>
                    <a:prstGeom prst="rect">
                      <a:avLst/>
                    </a:prstGeom>
                  </pic:spPr>
                </pic:pic>
              </a:graphicData>
            </a:graphic>
          </wp:inline>
        </w:drawing>
      </w:r>
    </w:p>
    <w:p w:rsidR="00FE6E44" w:rsidRDefault="00166356" w:rsidP="000D2830">
      <w:pPr>
        <w:pStyle w:val="NFtaskstep"/>
        <w:numPr>
          <w:ilvl w:val="0"/>
          <w:numId w:val="38"/>
        </w:numPr>
        <w:ind w:left="360"/>
      </w:pPr>
      <w:r>
        <w:t xml:space="preserve">The resulting merged Contract document will appear. You can </w:t>
      </w:r>
      <w:r w:rsidRPr="00FE6E44">
        <w:rPr>
          <w:b/>
        </w:rPr>
        <w:t>Print</w:t>
      </w:r>
      <w:r>
        <w:t xml:space="preserve">, or use the </w:t>
      </w:r>
      <w:r w:rsidRPr="00FE6E44">
        <w:rPr>
          <w:b/>
        </w:rPr>
        <w:t>Save As</w:t>
      </w:r>
      <w:r>
        <w:t xml:space="preserve"> button to save the file. If you are ready to take the next step, click the </w:t>
      </w:r>
      <w:r w:rsidRPr="00FE6E44">
        <w:rPr>
          <w:b/>
        </w:rPr>
        <w:t>Next Action</w:t>
      </w:r>
      <w:r>
        <w:t xml:space="preserve"> button and either </w:t>
      </w:r>
      <w:r w:rsidRPr="00FE6E44">
        <w:rPr>
          <w:b/>
        </w:rPr>
        <w:t>Forward</w:t>
      </w:r>
      <w:r>
        <w:t xml:space="preserve"> (for review or signature).  This </w:t>
      </w:r>
      <w:r w:rsidR="00FE6E44">
        <w:t>will create a PDF of the Contract and attach it to the Forward C</w:t>
      </w:r>
      <w:r w:rsidR="0088349C">
        <w:t>ontract workflow step.</w:t>
      </w:r>
      <w:r w:rsidR="00D0239F">
        <w:t xml:space="preserve"> </w:t>
      </w:r>
    </w:p>
    <w:p w:rsidR="00D0239F" w:rsidRDefault="00FE6E44" w:rsidP="00D0239F">
      <w:pPr>
        <w:pStyle w:val="NFtaskstep"/>
        <w:numPr>
          <w:ilvl w:val="0"/>
          <w:numId w:val="0"/>
        </w:numPr>
        <w:ind w:left="360"/>
      </w:pPr>
      <w:r>
        <w:rPr>
          <w:noProof/>
        </w:rPr>
        <w:drawing>
          <wp:inline distT="0" distB="0" distL="0" distR="0">
            <wp:extent cx="4820717" cy="13565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834371" cy="1360441"/>
                    </a:xfrm>
                    <a:prstGeom prst="rect">
                      <a:avLst/>
                    </a:prstGeom>
                  </pic:spPr>
                </pic:pic>
              </a:graphicData>
            </a:graphic>
          </wp:inline>
        </w:drawing>
      </w:r>
    </w:p>
    <w:p w:rsidR="00FE6E44" w:rsidRDefault="00FE6E44" w:rsidP="00FE6E44">
      <w:pPr>
        <w:pStyle w:val="NFtaskstep"/>
        <w:numPr>
          <w:ilvl w:val="0"/>
          <w:numId w:val="0"/>
        </w:numPr>
        <w:ind w:left="360"/>
      </w:pPr>
    </w:p>
    <w:p w:rsidR="00712B1F" w:rsidRDefault="00F851AA" w:rsidP="00D0239F">
      <w:pPr>
        <w:pStyle w:val="NFHeader1"/>
        <w:keepNext/>
        <w:spacing w:after="0"/>
      </w:pPr>
      <w:r>
        <w:t>Forward for Review</w:t>
      </w:r>
      <w:r w:rsidR="00A575FA">
        <w:t xml:space="preserve"> or Signature</w:t>
      </w:r>
    </w:p>
    <w:p w:rsidR="00D32DFF" w:rsidRDefault="00A0415E" w:rsidP="00212B49">
      <w:pPr>
        <w:pStyle w:val="NFtaskstep"/>
        <w:numPr>
          <w:ilvl w:val="0"/>
          <w:numId w:val="0"/>
        </w:numPr>
        <w:ind w:left="360"/>
      </w:pPr>
      <w:r>
        <w:t>Once the</w:t>
      </w:r>
      <w:r w:rsidR="00F851AA">
        <w:t xml:space="preserve"> Contract document has been created, saved in your project files, and linked to the Contract record, you can use </w:t>
      </w:r>
      <w:r>
        <w:t xml:space="preserve">the </w:t>
      </w:r>
      <w:r w:rsidRPr="00A0415E">
        <w:rPr>
          <w:b/>
        </w:rPr>
        <w:t>Forward</w:t>
      </w:r>
      <w:r w:rsidR="00F851AA">
        <w:t xml:space="preserve"> </w:t>
      </w:r>
      <w:r>
        <w:t>task to send</w:t>
      </w:r>
      <w:r w:rsidR="00D57D60">
        <w:t xml:space="preserve"> for </w:t>
      </w:r>
      <w:r w:rsidR="00F851AA">
        <w:t xml:space="preserve">review </w:t>
      </w:r>
      <w:r w:rsidR="00A575FA">
        <w:t xml:space="preserve">or </w:t>
      </w:r>
      <w:r>
        <w:t>send</w:t>
      </w:r>
      <w:r w:rsidR="00A575FA">
        <w:t xml:space="preserve"> for signature</w:t>
      </w:r>
      <w:r w:rsidR="00F851AA">
        <w:t>.</w:t>
      </w:r>
    </w:p>
    <w:p w:rsidR="00D32DFF" w:rsidRDefault="00F851AA" w:rsidP="00D57D60">
      <w:pPr>
        <w:pStyle w:val="NFtaskstep"/>
        <w:numPr>
          <w:ilvl w:val="0"/>
          <w:numId w:val="34"/>
        </w:numPr>
      </w:pPr>
      <w:r>
        <w:t xml:space="preserve">Select the Contract from the log view, and then click on </w:t>
      </w:r>
      <w:r w:rsidRPr="00D57D60">
        <w:rPr>
          <w:b/>
        </w:rPr>
        <w:t>Forward</w:t>
      </w:r>
      <w:r>
        <w:t xml:space="preserve"> from the Tasks pane. </w:t>
      </w:r>
    </w:p>
    <w:p w:rsidR="00712B1F" w:rsidRDefault="00F851AA" w:rsidP="0007439E">
      <w:pPr>
        <w:pStyle w:val="NFtaskstep"/>
        <w:numPr>
          <w:ilvl w:val="0"/>
          <w:numId w:val="0"/>
        </w:numPr>
        <w:ind w:left="720" w:hanging="360"/>
      </w:pPr>
      <w:r>
        <w:rPr>
          <w:noProof/>
        </w:rPr>
        <w:drawing>
          <wp:inline distT="0" distB="0" distL="0" distR="0">
            <wp:extent cx="1645920" cy="9386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644993" cy="938108"/>
                    </a:xfrm>
                    <a:prstGeom prst="rect">
                      <a:avLst/>
                    </a:prstGeom>
                  </pic:spPr>
                </pic:pic>
              </a:graphicData>
            </a:graphic>
          </wp:inline>
        </w:drawing>
      </w:r>
    </w:p>
    <w:p w:rsidR="0007439E" w:rsidRDefault="005F4DA9" w:rsidP="0007439E">
      <w:pPr>
        <w:pStyle w:val="NFtaskstep"/>
      </w:pPr>
      <w:r>
        <w:t>The Select Files to Forward for Revie</w:t>
      </w:r>
      <w:r w:rsidR="00C82BDC">
        <w:t>w dialog will open. Select the c</w:t>
      </w:r>
      <w:r>
        <w:t>ontract document(s) and/or other files to forward, select the method (Info Exchange or Email), then click OK</w:t>
      </w:r>
      <w:r w:rsidR="00D421A4">
        <w:t>.</w:t>
      </w:r>
    </w:p>
    <w:p w:rsidR="00FB2208" w:rsidRDefault="00FB2208" w:rsidP="00FB2208">
      <w:pPr>
        <w:pStyle w:val="NFtaskstep"/>
        <w:numPr>
          <w:ilvl w:val="0"/>
          <w:numId w:val="0"/>
        </w:numPr>
        <w:ind w:left="360"/>
      </w:pPr>
    </w:p>
    <w:p w:rsidR="005F4DA9" w:rsidRDefault="005F4DA9" w:rsidP="005F4DA9">
      <w:pPr>
        <w:pStyle w:val="NFtaskstep"/>
      </w:pPr>
      <w:r>
        <w:t xml:space="preserve">The Forward Contract dialog box opens. Edit any information as needed, and then click the </w:t>
      </w:r>
      <w:r w:rsidRPr="00D57D60">
        <w:rPr>
          <w:b/>
        </w:rPr>
        <w:t xml:space="preserve">Forward </w:t>
      </w:r>
      <w:r>
        <w:t>button.</w:t>
      </w:r>
    </w:p>
    <w:p w:rsidR="005F4DA9" w:rsidRDefault="005F4DA9" w:rsidP="005F4DA9">
      <w:pPr>
        <w:pStyle w:val="NFtaskstep"/>
        <w:numPr>
          <w:ilvl w:val="0"/>
          <w:numId w:val="0"/>
        </w:numPr>
        <w:ind w:left="360"/>
      </w:pPr>
      <w:r>
        <w:rPr>
          <w:noProof/>
        </w:rPr>
        <w:lastRenderedPageBreak/>
        <w:drawing>
          <wp:inline distT="0" distB="0" distL="0" distR="0">
            <wp:extent cx="3901836" cy="2882189"/>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3902965" cy="2883023"/>
                    </a:xfrm>
                    <a:prstGeom prst="rect">
                      <a:avLst/>
                    </a:prstGeom>
                  </pic:spPr>
                </pic:pic>
              </a:graphicData>
            </a:graphic>
          </wp:inline>
        </w:drawing>
      </w:r>
    </w:p>
    <w:p w:rsidR="005F4DA9" w:rsidRDefault="005F4DA9" w:rsidP="005F4DA9">
      <w:pPr>
        <w:pStyle w:val="NFtaskstep"/>
      </w:pPr>
      <w:r>
        <w:t xml:space="preserve">If Info Exchange was chosen as the forward method, fill out the Info Exchange options, </w:t>
      </w:r>
      <w:r w:rsidR="00166356">
        <w:t xml:space="preserve">and </w:t>
      </w:r>
      <w:r>
        <w:t>then click OK to complete the transfer.</w:t>
      </w:r>
    </w:p>
    <w:p w:rsidR="005F4DA9" w:rsidRDefault="005F4DA9" w:rsidP="005F4DA9">
      <w:pPr>
        <w:pStyle w:val="NFtaskstep"/>
        <w:numPr>
          <w:ilvl w:val="0"/>
          <w:numId w:val="0"/>
        </w:numPr>
        <w:ind w:left="360"/>
      </w:pPr>
    </w:p>
    <w:p w:rsidR="00D57D60" w:rsidRDefault="00D57D60" w:rsidP="00B046ED">
      <w:pPr>
        <w:pStyle w:val="NFHeader1"/>
      </w:pPr>
      <w:r>
        <w:t>Record Reviewer Response</w:t>
      </w:r>
    </w:p>
    <w:p w:rsidR="00D57D60" w:rsidRDefault="00D57D60" w:rsidP="00D57D60">
      <w:pPr>
        <w:pStyle w:val="NFtaskstep"/>
        <w:numPr>
          <w:ilvl w:val="0"/>
          <w:numId w:val="0"/>
        </w:numPr>
        <w:ind w:left="360"/>
      </w:pPr>
      <w:r>
        <w:t xml:space="preserve">When the reviewer response is received, it can be recorded as a workflow action for the Contract. Review responses can originate from Info Exchange, Email, </w:t>
      </w:r>
      <w:r w:rsidR="00D152C8">
        <w:t>m</w:t>
      </w:r>
      <w:r>
        <w:t>ail</w:t>
      </w:r>
      <w:r w:rsidR="00D152C8">
        <w:t xml:space="preserve">, </w:t>
      </w:r>
      <w:r w:rsidR="00C82BDC">
        <w:t>internal staff, etc.</w:t>
      </w:r>
      <w:r w:rsidR="00A575FA">
        <w:t xml:space="preserve"> </w:t>
      </w:r>
    </w:p>
    <w:p w:rsidR="00D152C8" w:rsidRDefault="00D152C8" w:rsidP="00D57D60">
      <w:pPr>
        <w:pStyle w:val="NFtaskstep"/>
        <w:numPr>
          <w:ilvl w:val="0"/>
          <w:numId w:val="33"/>
        </w:numPr>
      </w:pPr>
      <w:r>
        <w:t xml:space="preserve">If internal staff is recording their review, </w:t>
      </w:r>
      <w:r w:rsidR="003F2DD6">
        <w:t xml:space="preserve">select the Contract, </w:t>
      </w:r>
      <w:r>
        <w:t xml:space="preserve">click </w:t>
      </w:r>
      <w:r w:rsidRPr="003F2DD6">
        <w:rPr>
          <w:b/>
        </w:rPr>
        <w:t>Record Reviewer Response</w:t>
      </w:r>
      <w:r w:rsidR="003F2DD6">
        <w:t xml:space="preserve"> from the Tasks pane, then go to step 3 below.</w:t>
      </w:r>
      <w:r>
        <w:t xml:space="preserve"> </w:t>
      </w:r>
    </w:p>
    <w:p w:rsidR="003F2DD6" w:rsidRDefault="003F2DD6" w:rsidP="003F2DD6">
      <w:pPr>
        <w:pStyle w:val="NFtaskstep"/>
        <w:numPr>
          <w:ilvl w:val="0"/>
          <w:numId w:val="0"/>
        </w:numPr>
        <w:ind w:left="360"/>
      </w:pPr>
      <w:r>
        <w:rPr>
          <w:noProof/>
        </w:rPr>
        <w:drawing>
          <wp:inline distT="0" distB="0" distL="0" distR="0">
            <wp:extent cx="1506931" cy="75051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507073" cy="750582"/>
                    </a:xfrm>
                    <a:prstGeom prst="rect">
                      <a:avLst/>
                    </a:prstGeom>
                  </pic:spPr>
                </pic:pic>
              </a:graphicData>
            </a:graphic>
          </wp:inline>
        </w:drawing>
      </w:r>
    </w:p>
    <w:p w:rsidR="00D57D60" w:rsidRDefault="00A575FA" w:rsidP="00D57D60">
      <w:pPr>
        <w:pStyle w:val="NFtaskstep"/>
        <w:numPr>
          <w:ilvl w:val="0"/>
          <w:numId w:val="33"/>
        </w:numPr>
      </w:pPr>
      <w:r>
        <w:t>If the review response is coming from Info Exchange, it will be in the Pending Incoming log</w:t>
      </w:r>
      <w:r w:rsidR="00D57D60">
        <w:t>.</w:t>
      </w:r>
      <w:r>
        <w:t xml:space="preserve"> Select the </w:t>
      </w:r>
      <w:r w:rsidR="000A26A6">
        <w:t xml:space="preserve">incoming response and click </w:t>
      </w:r>
      <w:r w:rsidR="000A26A6" w:rsidRPr="0055570B">
        <w:rPr>
          <w:b/>
        </w:rPr>
        <w:t>Receive Pending Review Response</w:t>
      </w:r>
      <w:r w:rsidR="000A26A6">
        <w:t xml:space="preserve"> to receive it.</w:t>
      </w:r>
    </w:p>
    <w:p w:rsidR="000A26A6" w:rsidRDefault="000A26A6" w:rsidP="000A26A6">
      <w:pPr>
        <w:pStyle w:val="NFtaskstep"/>
        <w:numPr>
          <w:ilvl w:val="0"/>
          <w:numId w:val="0"/>
        </w:numPr>
        <w:ind w:left="360"/>
      </w:pPr>
      <w:r>
        <w:rPr>
          <w:noProof/>
        </w:rPr>
        <w:drawing>
          <wp:inline distT="0" distB="0" distL="0" distR="0">
            <wp:extent cx="4674413" cy="82551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690415" cy="828339"/>
                    </a:xfrm>
                    <a:prstGeom prst="rect">
                      <a:avLst/>
                    </a:prstGeom>
                  </pic:spPr>
                </pic:pic>
              </a:graphicData>
            </a:graphic>
          </wp:inline>
        </w:drawing>
      </w:r>
    </w:p>
    <w:p w:rsidR="000A26A6" w:rsidRPr="00A0415E" w:rsidRDefault="000A26A6" w:rsidP="00A0415E">
      <w:pPr>
        <w:pStyle w:val="NFtaskstep"/>
        <w:numPr>
          <w:ilvl w:val="0"/>
          <w:numId w:val="33"/>
        </w:numPr>
      </w:pPr>
      <w:r>
        <w:t xml:space="preserve">The Record Reviewer Response for Contract dialog box opens. Review the information, </w:t>
      </w:r>
      <w:r w:rsidR="0055570B">
        <w:t xml:space="preserve">and </w:t>
      </w:r>
      <w:r>
        <w:t xml:space="preserve">then click </w:t>
      </w:r>
      <w:r w:rsidRPr="000A26A6">
        <w:rPr>
          <w:b/>
        </w:rPr>
        <w:t>Record Response</w:t>
      </w:r>
      <w:r>
        <w:t xml:space="preserve">. </w:t>
      </w:r>
    </w:p>
    <w:p w:rsidR="000A26A6" w:rsidRDefault="000A26A6" w:rsidP="000A26A6">
      <w:pPr>
        <w:pStyle w:val="NFtaskstep"/>
        <w:numPr>
          <w:ilvl w:val="0"/>
          <w:numId w:val="0"/>
        </w:numPr>
        <w:ind w:left="360"/>
      </w:pPr>
    </w:p>
    <w:p w:rsidR="001F5C67" w:rsidRDefault="001F5C67" w:rsidP="001F5C67">
      <w:pPr>
        <w:pStyle w:val="NFHeader1"/>
        <w:keepNext/>
        <w:spacing w:after="0"/>
      </w:pPr>
      <w:r>
        <w:lastRenderedPageBreak/>
        <w:t>Link the Executed Contract File</w:t>
      </w:r>
    </w:p>
    <w:p w:rsidR="00166356" w:rsidRDefault="00166356" w:rsidP="00166356">
      <w:pPr>
        <w:pStyle w:val="NFHeader1"/>
        <w:keepNext/>
        <w:numPr>
          <w:ilvl w:val="0"/>
          <w:numId w:val="40"/>
        </w:numPr>
        <w:spacing w:after="0"/>
        <w:ind w:left="360"/>
        <w:rPr>
          <w:rFonts w:cs="Times New Roman"/>
          <w:b w:val="0"/>
          <w:color w:val="auto"/>
          <w:sz w:val="20"/>
          <w:szCs w:val="20"/>
        </w:rPr>
      </w:pPr>
      <w:r w:rsidRPr="001F5C67">
        <w:rPr>
          <w:rFonts w:cs="Times New Roman"/>
          <w:b w:val="0"/>
          <w:color w:val="auto"/>
          <w:sz w:val="20"/>
          <w:szCs w:val="20"/>
        </w:rPr>
        <w:t>Once the Contract has been</w:t>
      </w:r>
      <w:r>
        <w:rPr>
          <w:rFonts w:cs="Times New Roman"/>
          <w:b w:val="0"/>
          <w:color w:val="auto"/>
          <w:sz w:val="20"/>
          <w:szCs w:val="20"/>
        </w:rPr>
        <w:t xml:space="preserve"> finalized</w:t>
      </w:r>
      <w:r w:rsidR="00C82BDC">
        <w:rPr>
          <w:rFonts w:cs="Times New Roman"/>
          <w:b w:val="0"/>
          <w:color w:val="auto"/>
          <w:sz w:val="20"/>
          <w:szCs w:val="20"/>
        </w:rPr>
        <w:t xml:space="preserve"> and signed, you can </w:t>
      </w:r>
      <w:r>
        <w:rPr>
          <w:rFonts w:cs="Times New Roman"/>
          <w:b w:val="0"/>
          <w:color w:val="auto"/>
          <w:sz w:val="20"/>
          <w:szCs w:val="20"/>
        </w:rPr>
        <w:t>link the signed, sca</w:t>
      </w:r>
      <w:r w:rsidR="00C82BDC">
        <w:rPr>
          <w:rFonts w:cs="Times New Roman"/>
          <w:b w:val="0"/>
          <w:color w:val="auto"/>
          <w:sz w:val="20"/>
          <w:szCs w:val="20"/>
        </w:rPr>
        <w:t>nned file to the contract record. Select the c</w:t>
      </w:r>
      <w:r>
        <w:rPr>
          <w:rFonts w:cs="Times New Roman"/>
          <w:b w:val="0"/>
          <w:color w:val="auto"/>
          <w:sz w:val="20"/>
          <w:szCs w:val="20"/>
        </w:rPr>
        <w:t xml:space="preserve">ontract in the log and clicking on </w:t>
      </w:r>
      <w:r w:rsidRPr="001F5C67">
        <w:rPr>
          <w:rFonts w:cs="Times New Roman"/>
          <w:color w:val="auto"/>
          <w:sz w:val="20"/>
          <w:szCs w:val="20"/>
        </w:rPr>
        <w:t>Link the Executed Contract File</w:t>
      </w:r>
      <w:r>
        <w:rPr>
          <w:rFonts w:cs="Times New Roman"/>
          <w:b w:val="0"/>
          <w:color w:val="auto"/>
          <w:sz w:val="20"/>
          <w:szCs w:val="20"/>
        </w:rPr>
        <w:t xml:space="preserve"> from the Tasks pane.</w:t>
      </w:r>
    </w:p>
    <w:p w:rsidR="001F5C67" w:rsidRDefault="001F5C67" w:rsidP="001F5C67">
      <w:pPr>
        <w:pStyle w:val="NFHeader1"/>
        <w:keepNext/>
        <w:spacing w:after="0"/>
        <w:ind w:left="360"/>
        <w:rPr>
          <w:rFonts w:cs="Times New Roman"/>
          <w:b w:val="0"/>
          <w:color w:val="auto"/>
          <w:sz w:val="20"/>
          <w:szCs w:val="20"/>
        </w:rPr>
      </w:pPr>
      <w:r>
        <w:rPr>
          <w:noProof/>
        </w:rPr>
        <w:drawing>
          <wp:inline distT="0" distB="0" distL="0" distR="0">
            <wp:extent cx="1550822" cy="84810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553307" cy="849465"/>
                    </a:xfrm>
                    <a:prstGeom prst="rect">
                      <a:avLst/>
                    </a:prstGeom>
                  </pic:spPr>
                </pic:pic>
              </a:graphicData>
            </a:graphic>
          </wp:inline>
        </w:drawing>
      </w:r>
    </w:p>
    <w:p w:rsidR="001F5C67" w:rsidRDefault="001F5C67" w:rsidP="001F5C67">
      <w:pPr>
        <w:pStyle w:val="NFHeader1"/>
        <w:keepNext/>
        <w:numPr>
          <w:ilvl w:val="0"/>
          <w:numId w:val="40"/>
        </w:numPr>
        <w:spacing w:after="0"/>
        <w:ind w:left="360"/>
        <w:rPr>
          <w:rFonts w:cs="Times New Roman"/>
          <w:b w:val="0"/>
          <w:color w:val="auto"/>
          <w:sz w:val="20"/>
          <w:szCs w:val="20"/>
        </w:rPr>
      </w:pPr>
      <w:r>
        <w:rPr>
          <w:rFonts w:cs="Times New Roman"/>
          <w:b w:val="0"/>
          <w:color w:val="auto"/>
          <w:sz w:val="20"/>
          <w:szCs w:val="20"/>
        </w:rPr>
        <w:t>In the Select file to link to a Contract file dialog box, browse to find the select the file or select it from the files in the window, then click OK.</w:t>
      </w:r>
    </w:p>
    <w:p w:rsidR="001F5C67" w:rsidRDefault="001F5C67" w:rsidP="001F5C67">
      <w:pPr>
        <w:pStyle w:val="NFHeader1"/>
        <w:keepNext/>
        <w:spacing w:after="0"/>
        <w:ind w:left="360"/>
        <w:rPr>
          <w:rFonts w:cs="Times New Roman"/>
          <w:b w:val="0"/>
          <w:color w:val="auto"/>
          <w:sz w:val="20"/>
          <w:szCs w:val="20"/>
        </w:rPr>
      </w:pPr>
      <w:r>
        <w:rPr>
          <w:noProof/>
        </w:rPr>
        <w:drawing>
          <wp:inline distT="0" distB="0" distL="0" distR="0">
            <wp:extent cx="4250131" cy="1096589"/>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247518" cy="1095915"/>
                    </a:xfrm>
                    <a:prstGeom prst="rect">
                      <a:avLst/>
                    </a:prstGeom>
                  </pic:spPr>
                </pic:pic>
              </a:graphicData>
            </a:graphic>
          </wp:inline>
        </w:drawing>
      </w:r>
    </w:p>
    <w:p w:rsidR="00166356" w:rsidRDefault="00C82BDC" w:rsidP="00166356">
      <w:pPr>
        <w:pStyle w:val="NFHeader1"/>
        <w:keepNext/>
        <w:numPr>
          <w:ilvl w:val="0"/>
          <w:numId w:val="40"/>
        </w:numPr>
        <w:spacing w:after="0"/>
        <w:ind w:left="360"/>
        <w:rPr>
          <w:rFonts w:cs="Times New Roman"/>
          <w:b w:val="0"/>
          <w:color w:val="auto"/>
          <w:sz w:val="20"/>
          <w:szCs w:val="20"/>
        </w:rPr>
      </w:pPr>
      <w:r>
        <w:rPr>
          <w:rFonts w:cs="Times New Roman"/>
          <w:b w:val="0"/>
          <w:color w:val="auto"/>
          <w:sz w:val="20"/>
          <w:szCs w:val="20"/>
        </w:rPr>
        <w:t>The file will appear on the c</w:t>
      </w:r>
      <w:r w:rsidR="00166356">
        <w:rPr>
          <w:rFonts w:cs="Times New Roman"/>
          <w:b w:val="0"/>
          <w:color w:val="auto"/>
          <w:sz w:val="20"/>
          <w:szCs w:val="20"/>
        </w:rPr>
        <w:t xml:space="preserve">ontract record in the </w:t>
      </w:r>
      <w:r w:rsidR="00166356" w:rsidRPr="00C82BDC">
        <w:rPr>
          <w:rFonts w:cs="Times New Roman"/>
          <w:color w:val="auto"/>
          <w:sz w:val="20"/>
          <w:szCs w:val="20"/>
        </w:rPr>
        <w:t>Executed Contract</w:t>
      </w:r>
      <w:r w:rsidR="00166356">
        <w:rPr>
          <w:rFonts w:cs="Times New Roman"/>
          <w:b w:val="0"/>
          <w:color w:val="auto"/>
          <w:sz w:val="20"/>
          <w:szCs w:val="20"/>
        </w:rPr>
        <w:t xml:space="preserve"> field and will now display on the Preview tab for quick reference.</w:t>
      </w:r>
    </w:p>
    <w:p w:rsidR="001F5C67" w:rsidRDefault="001F5C67" w:rsidP="001F5C67">
      <w:pPr>
        <w:pStyle w:val="NFHeader1"/>
        <w:keepNext/>
        <w:spacing w:after="0"/>
        <w:ind w:left="360"/>
        <w:rPr>
          <w:rFonts w:cs="Times New Roman"/>
          <w:b w:val="0"/>
          <w:color w:val="auto"/>
          <w:sz w:val="20"/>
          <w:szCs w:val="20"/>
        </w:rPr>
      </w:pPr>
      <w:r>
        <w:rPr>
          <w:noProof/>
        </w:rPr>
        <w:drawing>
          <wp:inline distT="0" distB="0" distL="0" distR="0">
            <wp:extent cx="4754880" cy="37084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4782665" cy="373007"/>
                    </a:xfrm>
                    <a:prstGeom prst="rect">
                      <a:avLst/>
                    </a:prstGeom>
                  </pic:spPr>
                </pic:pic>
              </a:graphicData>
            </a:graphic>
          </wp:inline>
        </w:drawing>
      </w:r>
    </w:p>
    <w:p w:rsidR="001F5C67" w:rsidRPr="001F5C67" w:rsidRDefault="001F5C67" w:rsidP="001F5C67">
      <w:pPr>
        <w:pStyle w:val="NFHeader1"/>
        <w:keepNext/>
        <w:spacing w:after="0"/>
        <w:ind w:left="360"/>
        <w:rPr>
          <w:rFonts w:cs="Times New Roman"/>
          <w:b w:val="0"/>
          <w:i/>
          <w:color w:val="auto"/>
          <w:sz w:val="20"/>
          <w:szCs w:val="20"/>
        </w:rPr>
      </w:pPr>
      <w:r>
        <w:rPr>
          <w:rFonts w:cs="Times New Roman"/>
          <w:i/>
          <w:color w:val="auto"/>
          <w:sz w:val="20"/>
          <w:szCs w:val="20"/>
        </w:rPr>
        <w:t xml:space="preserve">Note: </w:t>
      </w:r>
      <w:r>
        <w:rPr>
          <w:rFonts w:cs="Times New Roman"/>
          <w:b w:val="0"/>
          <w:i/>
          <w:color w:val="auto"/>
          <w:sz w:val="20"/>
          <w:szCs w:val="20"/>
        </w:rPr>
        <w:t>Optionally, instead of using the Task to do this, you can click the button to the right of this field and browse to find the file.</w:t>
      </w:r>
    </w:p>
    <w:p w:rsidR="001F5C67" w:rsidRDefault="001F5C67" w:rsidP="000A26A6">
      <w:pPr>
        <w:pStyle w:val="NFHeader1"/>
      </w:pPr>
    </w:p>
    <w:p w:rsidR="000A26A6" w:rsidRDefault="000A26A6" w:rsidP="000A26A6">
      <w:pPr>
        <w:pStyle w:val="NFHeader1"/>
      </w:pPr>
      <w:r>
        <w:t>Close (Finalize) the Contract</w:t>
      </w:r>
    </w:p>
    <w:p w:rsidR="008E6682" w:rsidRDefault="00C82BDC" w:rsidP="000A26A6">
      <w:pPr>
        <w:pStyle w:val="NFtaskstep"/>
        <w:numPr>
          <w:ilvl w:val="0"/>
          <w:numId w:val="0"/>
        </w:numPr>
        <w:ind w:left="360"/>
      </w:pPr>
      <w:r>
        <w:t>After the contract has been reviewed, and c</w:t>
      </w:r>
      <w:r w:rsidR="000A26A6">
        <w:t>ontract documents have been signed</w:t>
      </w:r>
      <w:r w:rsidR="001F5C67">
        <w:t xml:space="preserve"> and saved</w:t>
      </w:r>
      <w:r w:rsidR="000A26A6">
        <w:t xml:space="preserve">, you can take the next workflow </w:t>
      </w:r>
      <w:r>
        <w:t>action to Close (finalize) the c</w:t>
      </w:r>
      <w:r w:rsidR="000A26A6">
        <w:t>ontract to indicate that the contracted work can begin</w:t>
      </w:r>
      <w:r w:rsidR="008E6682">
        <w:t xml:space="preserve">. </w:t>
      </w:r>
    </w:p>
    <w:p w:rsidR="008E6682" w:rsidRDefault="008E6682" w:rsidP="008E6682">
      <w:pPr>
        <w:pStyle w:val="NFtaskstep"/>
        <w:numPr>
          <w:ilvl w:val="0"/>
          <w:numId w:val="35"/>
        </w:numPr>
        <w:ind w:left="360"/>
      </w:pPr>
      <w:r>
        <w:t xml:space="preserve">There are three options for closing depending on whether you originated the Contact or if you received it and need to send it back to the originator. </w:t>
      </w:r>
    </w:p>
    <w:p w:rsidR="008E6682" w:rsidRDefault="008E6682" w:rsidP="008E6682">
      <w:pPr>
        <w:pStyle w:val="NFtaskstep"/>
        <w:numPr>
          <w:ilvl w:val="1"/>
          <w:numId w:val="35"/>
        </w:numPr>
      </w:pPr>
      <w:r w:rsidRPr="00C82BDC">
        <w:rPr>
          <w:b/>
        </w:rPr>
        <w:t xml:space="preserve">Close </w:t>
      </w:r>
      <w:r>
        <w:t>– Use this option if you just want to finalize the Contract and there is no need to send it to anyone.</w:t>
      </w:r>
    </w:p>
    <w:p w:rsidR="008E6682" w:rsidRDefault="008E6682" w:rsidP="008E6682">
      <w:pPr>
        <w:pStyle w:val="NFtaskstep"/>
        <w:numPr>
          <w:ilvl w:val="1"/>
          <w:numId w:val="35"/>
        </w:numPr>
      </w:pPr>
      <w:r w:rsidRPr="00C82BDC">
        <w:rPr>
          <w:b/>
        </w:rPr>
        <w:t>Respond and Close</w:t>
      </w:r>
      <w:r>
        <w:t xml:space="preserve"> – Use this option if you received the Contract from someone else and you want to respond back to who you received it from and mark it finalized.</w:t>
      </w:r>
      <w:bookmarkStart w:id="0" w:name="_GoBack"/>
      <w:bookmarkEnd w:id="0"/>
    </w:p>
    <w:p w:rsidR="008E6682" w:rsidRDefault="008E6682" w:rsidP="008E6682">
      <w:pPr>
        <w:pStyle w:val="NFtaskstep"/>
        <w:numPr>
          <w:ilvl w:val="1"/>
          <w:numId w:val="35"/>
        </w:numPr>
      </w:pPr>
      <w:r w:rsidRPr="00C82BDC">
        <w:rPr>
          <w:b/>
        </w:rPr>
        <w:t>Send and Close</w:t>
      </w:r>
      <w:r>
        <w:t xml:space="preserve"> – Use this option if you want to send the Contract to someone other than the originator and mark it finalized.</w:t>
      </w:r>
    </w:p>
    <w:p w:rsidR="008E6682" w:rsidRDefault="008E6682" w:rsidP="008E6682">
      <w:pPr>
        <w:pStyle w:val="NFtaskstep"/>
        <w:numPr>
          <w:ilvl w:val="0"/>
          <w:numId w:val="0"/>
        </w:numPr>
        <w:ind w:left="1440"/>
      </w:pPr>
      <w:r>
        <w:rPr>
          <w:noProof/>
        </w:rPr>
        <w:drawing>
          <wp:inline distT="0" distB="0" distL="0" distR="0">
            <wp:extent cx="2233984" cy="914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2235036" cy="914831"/>
                    </a:xfrm>
                    <a:prstGeom prst="rect">
                      <a:avLst/>
                    </a:prstGeom>
                  </pic:spPr>
                </pic:pic>
              </a:graphicData>
            </a:graphic>
          </wp:inline>
        </w:drawing>
      </w:r>
    </w:p>
    <w:p w:rsidR="008E6682" w:rsidRDefault="008E6682" w:rsidP="008E6682">
      <w:pPr>
        <w:pStyle w:val="NFtaskstep"/>
        <w:numPr>
          <w:ilvl w:val="0"/>
          <w:numId w:val="36"/>
        </w:numPr>
      </w:pPr>
      <w:r>
        <w:t>The Select Files to Send dialog will open. Select the Contract document(s) and/or other files to send, select the method (Info Exchange or Email), then click OK.</w:t>
      </w:r>
    </w:p>
    <w:p w:rsidR="008E6682" w:rsidRDefault="008E6682" w:rsidP="008E6682">
      <w:pPr>
        <w:pStyle w:val="NFtaskstep"/>
        <w:numPr>
          <w:ilvl w:val="0"/>
          <w:numId w:val="0"/>
        </w:numPr>
        <w:ind w:left="360"/>
      </w:pPr>
    </w:p>
    <w:p w:rsidR="008E6682" w:rsidRDefault="008E6682" w:rsidP="008E6682">
      <w:pPr>
        <w:pStyle w:val="NFtaskstep"/>
      </w:pPr>
      <w:r>
        <w:lastRenderedPageBreak/>
        <w:t xml:space="preserve">The Send and Close Contract dialog box opens. </w:t>
      </w:r>
      <w:r w:rsidR="00D152C8">
        <w:t xml:space="preserve">Fill out the </w:t>
      </w:r>
      <w:r w:rsidR="00D152C8" w:rsidRPr="00D152C8">
        <w:rPr>
          <w:b/>
        </w:rPr>
        <w:t>To</w:t>
      </w:r>
      <w:r w:rsidR="00D152C8">
        <w:t xml:space="preserve"> field. If desired, use the button in the </w:t>
      </w:r>
      <w:r w:rsidR="00D152C8" w:rsidRPr="00D152C8">
        <w:rPr>
          <w:b/>
        </w:rPr>
        <w:t>Remarks</w:t>
      </w:r>
      <w:r w:rsidR="00D152C8">
        <w:t xml:space="preserve"> section</w:t>
      </w:r>
      <w:r w:rsidR="0055570B">
        <w:t xml:space="preserve"> below</w:t>
      </w:r>
      <w:r w:rsidR="00D152C8">
        <w:t xml:space="preserve"> to copy the Review Remarks into the Remarks field and/or edit as needed. Fill in any other </w:t>
      </w:r>
      <w:r>
        <w:t xml:space="preserve">information </w:t>
      </w:r>
      <w:r w:rsidR="00D152C8">
        <w:t>you want</w:t>
      </w:r>
      <w:r>
        <w:t xml:space="preserve">, and then click the </w:t>
      </w:r>
      <w:r>
        <w:rPr>
          <w:b/>
        </w:rPr>
        <w:t xml:space="preserve">Create and Transfer </w:t>
      </w:r>
      <w:r>
        <w:t>button.</w:t>
      </w:r>
    </w:p>
    <w:p w:rsidR="008E6682" w:rsidRDefault="00D152C8" w:rsidP="008E6682">
      <w:pPr>
        <w:pStyle w:val="NFtaskstep"/>
        <w:numPr>
          <w:ilvl w:val="0"/>
          <w:numId w:val="0"/>
        </w:numPr>
        <w:ind w:left="360"/>
      </w:pPr>
      <w:r>
        <w:rPr>
          <w:noProof/>
        </w:rPr>
        <w:drawing>
          <wp:inline distT="0" distB="0" distL="0" distR="0">
            <wp:extent cx="4315968" cy="3179338"/>
            <wp:effectExtent l="0" t="0" r="889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4313314" cy="3177383"/>
                    </a:xfrm>
                    <a:prstGeom prst="rect">
                      <a:avLst/>
                    </a:prstGeom>
                  </pic:spPr>
                </pic:pic>
              </a:graphicData>
            </a:graphic>
          </wp:inline>
        </w:drawing>
      </w:r>
    </w:p>
    <w:p w:rsidR="008E6682" w:rsidRDefault="008E6682" w:rsidP="008E6682">
      <w:pPr>
        <w:pStyle w:val="NFtaskstep"/>
      </w:pPr>
      <w:r>
        <w:t xml:space="preserve">If Info Exchange was chosen as the </w:t>
      </w:r>
      <w:r w:rsidR="00D152C8">
        <w:t>send</w:t>
      </w:r>
      <w:r>
        <w:t xml:space="preserve"> method, fill out the Info Exchange options, </w:t>
      </w:r>
      <w:r w:rsidR="0055570B">
        <w:t xml:space="preserve">and </w:t>
      </w:r>
      <w:r>
        <w:t>then click OK to complete the transfer.</w:t>
      </w:r>
    </w:p>
    <w:p w:rsidR="008E6682" w:rsidRDefault="008E6682" w:rsidP="008E6682">
      <w:pPr>
        <w:pStyle w:val="NFtaskstep"/>
        <w:numPr>
          <w:ilvl w:val="0"/>
          <w:numId w:val="0"/>
        </w:numPr>
        <w:ind w:left="360"/>
      </w:pPr>
    </w:p>
    <w:p w:rsidR="00D62026" w:rsidRDefault="00D62026" w:rsidP="00B046ED">
      <w:pPr>
        <w:pStyle w:val="NFHeader1"/>
      </w:pPr>
    </w:p>
    <w:p w:rsidR="0055570B" w:rsidRPr="00814ACB" w:rsidRDefault="0055570B" w:rsidP="0055570B">
      <w:pPr>
        <w:pStyle w:val="NFHeader1"/>
        <w:ind w:left="360"/>
        <w:rPr>
          <w:rFonts w:asciiTheme="minorHAnsi" w:hAnsiTheme="minorHAnsi" w:cstheme="minorBidi"/>
          <w:b w:val="0"/>
          <w:color w:val="auto"/>
          <w:sz w:val="20"/>
          <w:szCs w:val="20"/>
        </w:rPr>
      </w:pPr>
    </w:p>
    <w:p w:rsidR="00F33C4C" w:rsidRDefault="00F33C4C" w:rsidP="00F33C4C">
      <w:pPr>
        <w:pStyle w:val="NFHeader1"/>
      </w:pPr>
    </w:p>
    <w:sectPr w:rsidR="00F33C4C" w:rsidSect="003C1EF6">
      <w:headerReference w:type="default" r:id="rId26"/>
      <w:footerReference w:type="default" r:id="rId27"/>
      <w:headerReference w:type="first" r:id="rId28"/>
      <w:footerReference w:type="first" r:id="rId29"/>
      <w:pgSz w:w="12240" w:h="15840"/>
      <w:pgMar w:top="1440" w:right="720" w:bottom="720" w:left="72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755" w:rsidRDefault="00131755" w:rsidP="00584D92">
      <w:pPr>
        <w:spacing w:after="0" w:line="240" w:lineRule="auto"/>
      </w:pPr>
      <w:r>
        <w:separator/>
      </w:r>
    </w:p>
  </w:endnote>
  <w:endnote w:type="continuationSeparator" w:id="0">
    <w:p w:rsidR="00131755" w:rsidRDefault="00131755" w:rsidP="00584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37" w:rsidRPr="00AE6237" w:rsidRDefault="00AE6237" w:rsidP="00366E5D">
    <w:pPr>
      <w:pStyle w:val="NFfooter"/>
      <w:pBdr>
        <w:top w:val="single" w:sz="12" w:space="1" w:color="0B1761"/>
      </w:pBdr>
    </w:pPr>
    <w:r w:rsidRPr="00AE6237">
      <w:t>©Newforma, 201</w:t>
    </w:r>
    <w:r w:rsidR="00F55D2F">
      <w:t>3</w:t>
    </w:r>
    <w:r w:rsidRPr="00AE6237">
      <w:t>. All rights reserved</w:t>
    </w:r>
    <w:r>
      <w:tab/>
    </w:r>
    <w:r>
      <w:tab/>
    </w:r>
    <w:r w:rsidR="00821B0D">
      <w:fldChar w:fldCharType="begin"/>
    </w:r>
    <w:r w:rsidR="006363EB">
      <w:instrText xml:space="preserve"> PAGE   \* MERGEFORMAT </w:instrText>
    </w:r>
    <w:r w:rsidR="00821B0D">
      <w:fldChar w:fldCharType="separate"/>
    </w:r>
    <w:r w:rsidR="00C82BDC">
      <w:rPr>
        <w:noProof/>
      </w:rPr>
      <w:t>6</w:t>
    </w:r>
    <w:r w:rsidR="00821B0D">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F6" w:rsidRPr="00AE6237" w:rsidRDefault="003C1EF6" w:rsidP="003C1EF6">
    <w:pPr>
      <w:pStyle w:val="NFfooter"/>
      <w:pBdr>
        <w:top w:val="single" w:sz="12" w:space="1" w:color="0B1761"/>
      </w:pBdr>
    </w:pPr>
    <w:r w:rsidRPr="00AE6237">
      <w:t>©Newforma, 201</w:t>
    </w:r>
    <w:r w:rsidR="00F55D2F">
      <w:t>3</w:t>
    </w:r>
    <w:r w:rsidRPr="00AE6237">
      <w:t>. All rights reserved</w:t>
    </w:r>
    <w:r>
      <w:tab/>
    </w:r>
    <w:r>
      <w:tab/>
    </w:r>
    <w:r w:rsidR="00821B0D">
      <w:fldChar w:fldCharType="begin"/>
    </w:r>
    <w:r w:rsidR="006363EB">
      <w:instrText xml:space="preserve"> PAGE   \* MERGEFORMAT </w:instrText>
    </w:r>
    <w:r w:rsidR="00821B0D">
      <w:fldChar w:fldCharType="separate"/>
    </w:r>
    <w:r w:rsidR="00C82BDC">
      <w:rPr>
        <w:noProof/>
      </w:rPr>
      <w:t>1</w:t>
    </w:r>
    <w:r w:rsidR="00821B0D">
      <w:rPr>
        <w:noProof/>
      </w:rPr>
      <w:fldChar w:fldCharType="end"/>
    </w:r>
  </w:p>
  <w:p w:rsidR="00B02FDA" w:rsidRDefault="00B02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755" w:rsidRDefault="00131755" w:rsidP="00584D92">
      <w:pPr>
        <w:spacing w:after="0" w:line="240" w:lineRule="auto"/>
      </w:pPr>
      <w:r>
        <w:separator/>
      </w:r>
    </w:p>
  </w:footnote>
  <w:footnote w:type="continuationSeparator" w:id="0">
    <w:p w:rsidR="00131755" w:rsidRDefault="00131755" w:rsidP="00584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6F" w:rsidRDefault="00135A6F" w:rsidP="00B046ED">
    <w:pPr>
      <w:pStyle w:val="NFsecondpageheaderfont"/>
    </w:pPr>
  </w:p>
  <w:p w:rsidR="00584D92" w:rsidRPr="003C1EF6" w:rsidRDefault="00B02FDA" w:rsidP="00B046ED">
    <w:pPr>
      <w:pStyle w:val="NFsecondpageheaderfont"/>
    </w:pPr>
    <w:r w:rsidRPr="003C1EF6">
      <w:t>Newforma</w:t>
    </w:r>
    <w:r w:rsidR="003C1EF6" w:rsidRPr="003C1EF6">
      <w:rPr>
        <w:vertAlign w:val="superscript"/>
      </w:rPr>
      <w:t>®</w:t>
    </w:r>
    <w:r w:rsidRPr="003C1EF6">
      <w:t xml:space="preserve"> </w:t>
    </w:r>
    <w:r w:rsidR="00BE1299">
      <w:t>Contracts</w:t>
    </w:r>
    <w:r w:rsidR="001B4ADB">
      <w:t xml:space="preserve"> </w:t>
    </w:r>
    <w:r w:rsidR="003B7F68">
      <w:t xml:space="preserve">Quick </w:t>
    </w:r>
    <w:r w:rsidR="00172034">
      <w:t>Reference</w:t>
    </w:r>
    <w:r w:rsidRPr="003C1EF6">
      <w:t xml:space="preserve"> Guide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22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360" w:type="dxa"/>
        <w:right w:w="360" w:type="dxa"/>
      </w:tblCellMar>
      <w:tblLook w:val="04A0"/>
    </w:tblPr>
    <w:tblGrid>
      <w:gridCol w:w="12420"/>
    </w:tblGrid>
    <w:tr w:rsidR="00B02FDA" w:rsidTr="00254B9B">
      <w:trPr>
        <w:trHeight w:val="720"/>
      </w:trPr>
      <w:tc>
        <w:tcPr>
          <w:tcW w:w="12240" w:type="dxa"/>
          <w:shd w:val="clear" w:color="auto" w:fill="auto"/>
          <w:tcMar>
            <w:left w:w="0" w:type="dxa"/>
            <w:bottom w:w="0" w:type="dxa"/>
            <w:right w:w="104" w:type="dxa"/>
          </w:tcMar>
        </w:tcPr>
        <w:p w:rsidR="00B02FDA" w:rsidRPr="0002776D" w:rsidRDefault="00821B0D" w:rsidP="00254B9B">
          <w:pPr>
            <w:ind w:left="360" w:right="346"/>
            <w:jc w:val="center"/>
            <w:rPr>
              <w:rFonts w:cstheme="minorHAnsi"/>
              <w:sz w:val="16"/>
              <w:szCs w:val="16"/>
            </w:rPr>
          </w:pPr>
          <w:r w:rsidRPr="00821B0D">
            <w:rPr>
              <w:noProof/>
              <w:sz w:val="16"/>
              <w:szCs w:val="16"/>
            </w:rPr>
            <w:pict>
              <v:shapetype id="_x0000_t202" coordsize="21600,21600" o:spt="202" path="m,l,21600r21600,l21600,xe">
                <v:stroke joinstyle="miter"/>
                <v:path gradientshapeok="t" o:connecttype="rect"/>
              </v:shapetype>
              <v:shape id="Text Box 1" o:spid="_x0000_s4097" type="#_x0000_t202" style="position:absolute;left:0;text-align:left;margin-left:280.5pt;margin-top:4.45pt;width:313.85pt;height:30.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" stroked="f">
                <v:fill opacity="0"/>
                <v:textbox>
                  <w:txbxContent>
                    <w:p w:rsidR="0061062B" w:rsidRPr="009C67A7" w:rsidRDefault="0061062B" w:rsidP="004703ED">
                      <w:pPr>
                        <w:pStyle w:val="NFtitle"/>
                      </w:pPr>
                      <w:r w:rsidRPr="009C67A7">
                        <w:t>Newforma</w:t>
                      </w:r>
                      <w:r w:rsidRPr="009C67A7">
                        <w:rPr>
                          <w:vertAlign w:val="superscript"/>
                        </w:rPr>
                        <w:t>®</w:t>
                      </w:r>
                      <w:r w:rsidR="00C860DE">
                        <w:t xml:space="preserve"> </w:t>
                      </w:r>
                      <w:r w:rsidR="00BE1299">
                        <w:t xml:space="preserve">Contracts </w:t>
                      </w:r>
                      <w:r w:rsidR="003B7F68">
                        <w:t>Quick</w:t>
                      </w:r>
                      <w:r w:rsidR="00C860DE">
                        <w:t xml:space="preserve"> Reference</w:t>
                      </w:r>
                      <w:r w:rsidR="003B7F68">
                        <w:t xml:space="preserve"> </w:t>
                      </w:r>
                      <w:r>
                        <w:t>Guide</w:t>
                      </w:r>
                    </w:p>
                  </w:txbxContent>
                </v:textbox>
              </v:shape>
            </w:pict>
          </w:r>
          <w:r w:rsidR="0002776D" w:rsidRPr="0002776D">
            <w:rPr>
              <w:rFonts w:cstheme="minorHAnsi"/>
              <w:noProof/>
              <w:sz w:val="16"/>
              <w:szCs w:val="16"/>
            </w:rPr>
            <w:drawing>
              <wp:inline distT="0" distB="0" distL="0" distR="0">
                <wp:extent cx="7347384" cy="543881"/>
                <wp:effectExtent l="19050" t="0" r="5916" b="0"/>
                <wp:docPr id="1" name="Picture 0" descr="header_portrai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ortrait.eps"/>
                        <pic:cNvPicPr/>
                      </pic:nvPicPr>
                      <pic:blipFill>
                        <a:blip r:embed="rId1"/>
                        <a:stretch>
                          <a:fillRect/>
                        </a:stretch>
                      </pic:blipFill>
                      <pic:spPr>
                        <a:xfrm>
                          <a:off x="0" y="0"/>
                          <a:ext cx="7349122" cy="544010"/>
                        </a:xfrm>
                        <a:prstGeom prst="rect">
                          <a:avLst/>
                        </a:prstGeom>
                      </pic:spPr>
                    </pic:pic>
                  </a:graphicData>
                </a:graphic>
              </wp:inline>
            </w:drawing>
          </w:r>
        </w:p>
      </w:tc>
    </w:tr>
  </w:tbl>
  <w:p w:rsidR="00B02FDA" w:rsidRPr="006F6BA1" w:rsidRDefault="00B02FDA" w:rsidP="006F6BA1">
    <w:pPr>
      <w:spacing w:after="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62F"/>
    <w:multiLevelType w:val="hybridMultilevel"/>
    <w:tmpl w:val="4F108326"/>
    <w:lvl w:ilvl="0" w:tplc="BF1E7ADC">
      <w:start w:val="1"/>
      <w:numFmt w:val="bullet"/>
      <w:pStyle w:val="NF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34221"/>
    <w:multiLevelType w:val="hybridMultilevel"/>
    <w:tmpl w:val="7D56E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16E2E"/>
    <w:multiLevelType w:val="hybridMultilevel"/>
    <w:tmpl w:val="D858511C"/>
    <w:lvl w:ilvl="0" w:tplc="0882BE16">
      <w:start w:val="1"/>
      <w:numFmt w:val="decimal"/>
      <w:pStyle w:val="NFtaskstep"/>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063F04"/>
    <w:multiLevelType w:val="hybridMultilevel"/>
    <w:tmpl w:val="2E721B5C"/>
    <w:lvl w:ilvl="0" w:tplc="45E85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1780D"/>
    <w:multiLevelType w:val="hybridMultilevel"/>
    <w:tmpl w:val="A05ECCDE"/>
    <w:lvl w:ilvl="0" w:tplc="9D7AF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71C7F"/>
    <w:multiLevelType w:val="hybridMultilevel"/>
    <w:tmpl w:val="1A708BDE"/>
    <w:lvl w:ilvl="0" w:tplc="F2506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6A98"/>
    <w:multiLevelType w:val="hybridMultilevel"/>
    <w:tmpl w:val="11204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827B4"/>
    <w:multiLevelType w:val="hybridMultilevel"/>
    <w:tmpl w:val="DE9811D8"/>
    <w:lvl w:ilvl="0" w:tplc="82B4A3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E25E8"/>
    <w:multiLevelType w:val="hybridMultilevel"/>
    <w:tmpl w:val="F5DE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22A95"/>
    <w:multiLevelType w:val="hybridMultilevel"/>
    <w:tmpl w:val="8E86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15C5C"/>
    <w:multiLevelType w:val="hybridMultilevel"/>
    <w:tmpl w:val="017EA59C"/>
    <w:lvl w:ilvl="0" w:tplc="19C027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A422E"/>
    <w:multiLevelType w:val="hybridMultilevel"/>
    <w:tmpl w:val="E11229FA"/>
    <w:lvl w:ilvl="0" w:tplc="92E02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23469"/>
    <w:multiLevelType w:val="hybridMultilevel"/>
    <w:tmpl w:val="BA84D5AE"/>
    <w:lvl w:ilvl="0" w:tplc="7FEC1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33725F"/>
    <w:multiLevelType w:val="hybridMultilevel"/>
    <w:tmpl w:val="5FE2C304"/>
    <w:lvl w:ilvl="0" w:tplc="995AB3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6168A"/>
    <w:multiLevelType w:val="hybridMultilevel"/>
    <w:tmpl w:val="72386CAE"/>
    <w:lvl w:ilvl="0" w:tplc="2CC25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E67BD8"/>
    <w:multiLevelType w:val="hybridMultilevel"/>
    <w:tmpl w:val="C6CE6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2251D3"/>
    <w:multiLevelType w:val="hybridMultilevel"/>
    <w:tmpl w:val="5D4E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2126C"/>
    <w:multiLevelType w:val="multilevel"/>
    <w:tmpl w:val="0D5A7CDA"/>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rPr>
        <w:lang w:val="en-G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2"/>
  </w:num>
  <w:num w:numId="3">
    <w:abstractNumId w:val="0"/>
  </w:num>
  <w:num w:numId="4">
    <w:abstractNumId w:val="0"/>
  </w:num>
  <w:num w:numId="5">
    <w:abstractNumId w:val="2"/>
  </w:num>
  <w:num w:numId="6">
    <w:abstractNumId w:val="6"/>
  </w:num>
  <w:num w:numId="7">
    <w:abstractNumId w:val="16"/>
  </w:num>
  <w:num w:numId="8">
    <w:abstractNumId w:val="2"/>
  </w:num>
  <w:num w:numId="9">
    <w:abstractNumId w:val="2"/>
  </w:num>
  <w:num w:numId="10">
    <w:abstractNumId w:val="2"/>
  </w:num>
  <w:num w:numId="11">
    <w:abstractNumId w:val="2"/>
    <w:lvlOverride w:ilvl="0">
      <w:startOverride w:val="1"/>
    </w:lvlOverride>
  </w:num>
  <w:num w:numId="12">
    <w:abstractNumId w:val="9"/>
  </w:num>
  <w:num w:numId="13">
    <w:abstractNumId w:val="2"/>
    <w:lvlOverride w:ilvl="0">
      <w:startOverride w:val="1"/>
    </w:lvlOverride>
  </w:num>
  <w:num w:numId="14">
    <w:abstractNumId w:val="8"/>
  </w:num>
  <w:num w:numId="15">
    <w:abstractNumId w:val="2"/>
    <w:lvlOverride w:ilvl="0">
      <w:startOverride w:val="1"/>
    </w:lvlOverride>
  </w:num>
  <w:num w:numId="16">
    <w:abstractNumId w:val="15"/>
  </w:num>
  <w:num w:numId="17">
    <w:abstractNumId w:val="2"/>
    <w:lvlOverride w:ilvl="0">
      <w:startOverride w:val="1"/>
    </w:lvlOverride>
  </w:num>
  <w:num w:numId="18">
    <w:abstractNumId w:val="2"/>
  </w:num>
  <w:num w:numId="19">
    <w:abstractNumId w:val="2"/>
  </w:num>
  <w:num w:numId="20">
    <w:abstractNumId w:val="2"/>
    <w:lvlOverride w:ilvl="0">
      <w:startOverride w:val="1"/>
    </w:lvlOverride>
  </w:num>
  <w:num w:numId="21">
    <w:abstractNumId w:val="2"/>
    <w:lvlOverride w:ilvl="0">
      <w:startOverride w:val="1"/>
    </w:lvlOverride>
  </w:num>
  <w:num w:numId="22">
    <w:abstractNumId w:val="5"/>
  </w:num>
  <w:num w:numId="23">
    <w:abstractNumId w:val="2"/>
    <w:lvlOverride w:ilvl="0">
      <w:startOverride w:val="1"/>
    </w:lvlOverride>
  </w:num>
  <w:num w:numId="24">
    <w:abstractNumId w:val="3"/>
  </w:num>
  <w:num w:numId="25">
    <w:abstractNumId w:val="10"/>
  </w:num>
  <w:num w:numId="26">
    <w:abstractNumId w:val="2"/>
  </w:num>
  <w:num w:numId="27">
    <w:abstractNumId w:val="2"/>
  </w:num>
  <w:num w:numId="28">
    <w:abstractNumId w:val="7"/>
  </w:num>
  <w:num w:numId="29">
    <w:abstractNumId w:val="2"/>
  </w:num>
  <w:num w:numId="30">
    <w:abstractNumId w:val="2"/>
    <w:lvlOverride w:ilvl="0">
      <w:startOverride w:val="1"/>
    </w:lvlOverride>
  </w:num>
  <w:num w:numId="31">
    <w:abstractNumId w:val="2"/>
  </w:num>
  <w:num w:numId="32">
    <w:abstractNumId w:val="1"/>
  </w:num>
  <w:num w:numId="33">
    <w:abstractNumId w:val="2"/>
    <w:lvlOverride w:ilvl="0">
      <w:startOverride w:val="1"/>
    </w:lvlOverride>
  </w:num>
  <w:num w:numId="34">
    <w:abstractNumId w:val="2"/>
    <w:lvlOverride w:ilvl="0">
      <w:startOverride w:val="1"/>
    </w:lvlOverride>
  </w:num>
  <w:num w:numId="35">
    <w:abstractNumId w:val="13"/>
  </w:num>
  <w:num w:numId="36">
    <w:abstractNumId w:val="2"/>
    <w:lvlOverride w:ilvl="0">
      <w:startOverride w:val="2"/>
    </w:lvlOverride>
  </w:num>
  <w:num w:numId="37">
    <w:abstractNumId w:val="14"/>
  </w:num>
  <w:num w:numId="38">
    <w:abstractNumId w:val="4"/>
  </w:num>
  <w:num w:numId="39">
    <w:abstractNumId w:val="1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443B6D"/>
    <w:rsid w:val="000056CC"/>
    <w:rsid w:val="00014192"/>
    <w:rsid w:val="00023922"/>
    <w:rsid w:val="0002776D"/>
    <w:rsid w:val="00045F60"/>
    <w:rsid w:val="000513C2"/>
    <w:rsid w:val="00054E3A"/>
    <w:rsid w:val="000665B2"/>
    <w:rsid w:val="00071B58"/>
    <w:rsid w:val="0007439E"/>
    <w:rsid w:val="0007744C"/>
    <w:rsid w:val="0008269B"/>
    <w:rsid w:val="000952F9"/>
    <w:rsid w:val="000A185D"/>
    <w:rsid w:val="000A26A6"/>
    <w:rsid w:val="000C7E4E"/>
    <w:rsid w:val="000D2830"/>
    <w:rsid w:val="000D3F60"/>
    <w:rsid w:val="00103AEB"/>
    <w:rsid w:val="0010715A"/>
    <w:rsid w:val="00127ECC"/>
    <w:rsid w:val="00131755"/>
    <w:rsid w:val="00135A6F"/>
    <w:rsid w:val="001478BD"/>
    <w:rsid w:val="00166356"/>
    <w:rsid w:val="001705BB"/>
    <w:rsid w:val="00172034"/>
    <w:rsid w:val="00172343"/>
    <w:rsid w:val="0018079D"/>
    <w:rsid w:val="001A43D1"/>
    <w:rsid w:val="001B4ADB"/>
    <w:rsid w:val="001D000A"/>
    <w:rsid w:val="001D006A"/>
    <w:rsid w:val="001E71DC"/>
    <w:rsid w:val="001F5C67"/>
    <w:rsid w:val="001F7987"/>
    <w:rsid w:val="00204560"/>
    <w:rsid w:val="00212B49"/>
    <w:rsid w:val="00237551"/>
    <w:rsid w:val="0025310F"/>
    <w:rsid w:val="00254B9B"/>
    <w:rsid w:val="002645A9"/>
    <w:rsid w:val="00286CF8"/>
    <w:rsid w:val="002932E3"/>
    <w:rsid w:val="002A57D1"/>
    <w:rsid w:val="002A6CFB"/>
    <w:rsid w:val="002C4941"/>
    <w:rsid w:val="0030017C"/>
    <w:rsid w:val="00303E01"/>
    <w:rsid w:val="00324A09"/>
    <w:rsid w:val="00334573"/>
    <w:rsid w:val="003352FC"/>
    <w:rsid w:val="003367C5"/>
    <w:rsid w:val="0034377B"/>
    <w:rsid w:val="00366E5D"/>
    <w:rsid w:val="00371AD8"/>
    <w:rsid w:val="00373F96"/>
    <w:rsid w:val="00383D92"/>
    <w:rsid w:val="00385BE1"/>
    <w:rsid w:val="003943A1"/>
    <w:rsid w:val="0039751C"/>
    <w:rsid w:val="003A1A53"/>
    <w:rsid w:val="003A3EA2"/>
    <w:rsid w:val="003A3F0C"/>
    <w:rsid w:val="003B06B3"/>
    <w:rsid w:val="003B7F68"/>
    <w:rsid w:val="003C1EF6"/>
    <w:rsid w:val="003C48F5"/>
    <w:rsid w:val="003C5288"/>
    <w:rsid w:val="003D35EF"/>
    <w:rsid w:val="003D5941"/>
    <w:rsid w:val="003E1A69"/>
    <w:rsid w:val="003F2DD6"/>
    <w:rsid w:val="003F4F67"/>
    <w:rsid w:val="00443B6D"/>
    <w:rsid w:val="00447F95"/>
    <w:rsid w:val="00456526"/>
    <w:rsid w:val="00464E3D"/>
    <w:rsid w:val="00465539"/>
    <w:rsid w:val="004703ED"/>
    <w:rsid w:val="00476103"/>
    <w:rsid w:val="00476EB3"/>
    <w:rsid w:val="0048153A"/>
    <w:rsid w:val="00493658"/>
    <w:rsid w:val="00496514"/>
    <w:rsid w:val="004A4FB6"/>
    <w:rsid w:val="004A667C"/>
    <w:rsid w:val="004B4398"/>
    <w:rsid w:val="004D158D"/>
    <w:rsid w:val="004D6426"/>
    <w:rsid w:val="005006A3"/>
    <w:rsid w:val="00506AC2"/>
    <w:rsid w:val="005326AC"/>
    <w:rsid w:val="0054562A"/>
    <w:rsid w:val="00547897"/>
    <w:rsid w:val="0055570B"/>
    <w:rsid w:val="00556EF4"/>
    <w:rsid w:val="00570B68"/>
    <w:rsid w:val="00572991"/>
    <w:rsid w:val="00584D92"/>
    <w:rsid w:val="00590975"/>
    <w:rsid w:val="005944BF"/>
    <w:rsid w:val="005A2FC9"/>
    <w:rsid w:val="005A349F"/>
    <w:rsid w:val="005B1498"/>
    <w:rsid w:val="005C23FC"/>
    <w:rsid w:val="005F4DA9"/>
    <w:rsid w:val="006005F7"/>
    <w:rsid w:val="0061062B"/>
    <w:rsid w:val="00613225"/>
    <w:rsid w:val="00616CC5"/>
    <w:rsid w:val="00632711"/>
    <w:rsid w:val="006363EB"/>
    <w:rsid w:val="0069312A"/>
    <w:rsid w:val="006A0092"/>
    <w:rsid w:val="006A0752"/>
    <w:rsid w:val="006B0415"/>
    <w:rsid w:val="006B3D94"/>
    <w:rsid w:val="006C4076"/>
    <w:rsid w:val="006E5D0E"/>
    <w:rsid w:val="006F6291"/>
    <w:rsid w:val="006F6BA1"/>
    <w:rsid w:val="00712B1F"/>
    <w:rsid w:val="00727902"/>
    <w:rsid w:val="007314BE"/>
    <w:rsid w:val="00731612"/>
    <w:rsid w:val="00743C32"/>
    <w:rsid w:val="00757948"/>
    <w:rsid w:val="00761BFD"/>
    <w:rsid w:val="00777D32"/>
    <w:rsid w:val="007812F3"/>
    <w:rsid w:val="00785AE4"/>
    <w:rsid w:val="00786BCC"/>
    <w:rsid w:val="00787611"/>
    <w:rsid w:val="007A56B4"/>
    <w:rsid w:val="007B27A4"/>
    <w:rsid w:val="007C2A82"/>
    <w:rsid w:val="007E13DC"/>
    <w:rsid w:val="00814ACB"/>
    <w:rsid w:val="00821B0D"/>
    <w:rsid w:val="008254DE"/>
    <w:rsid w:val="008274E8"/>
    <w:rsid w:val="00836DF7"/>
    <w:rsid w:val="008568B1"/>
    <w:rsid w:val="00870244"/>
    <w:rsid w:val="008704B2"/>
    <w:rsid w:val="0088349C"/>
    <w:rsid w:val="00885C4D"/>
    <w:rsid w:val="00891A5F"/>
    <w:rsid w:val="008A7002"/>
    <w:rsid w:val="008A7988"/>
    <w:rsid w:val="008B4238"/>
    <w:rsid w:val="008E6682"/>
    <w:rsid w:val="008E6719"/>
    <w:rsid w:val="008F4FAA"/>
    <w:rsid w:val="008F637E"/>
    <w:rsid w:val="00900540"/>
    <w:rsid w:val="00906CCA"/>
    <w:rsid w:val="009102AA"/>
    <w:rsid w:val="00912021"/>
    <w:rsid w:val="00912A28"/>
    <w:rsid w:val="00944530"/>
    <w:rsid w:val="00956D7C"/>
    <w:rsid w:val="009676E9"/>
    <w:rsid w:val="00971092"/>
    <w:rsid w:val="0097283E"/>
    <w:rsid w:val="009B773A"/>
    <w:rsid w:val="009C0A77"/>
    <w:rsid w:val="009C2D82"/>
    <w:rsid w:val="009C302B"/>
    <w:rsid w:val="009E4960"/>
    <w:rsid w:val="009F2FEA"/>
    <w:rsid w:val="00A0415E"/>
    <w:rsid w:val="00A04806"/>
    <w:rsid w:val="00A071AC"/>
    <w:rsid w:val="00A1239B"/>
    <w:rsid w:val="00A36667"/>
    <w:rsid w:val="00A41465"/>
    <w:rsid w:val="00A575FA"/>
    <w:rsid w:val="00A66075"/>
    <w:rsid w:val="00A86E64"/>
    <w:rsid w:val="00AC205D"/>
    <w:rsid w:val="00AC66E2"/>
    <w:rsid w:val="00AC7E23"/>
    <w:rsid w:val="00AD1FB7"/>
    <w:rsid w:val="00AD421B"/>
    <w:rsid w:val="00AE6237"/>
    <w:rsid w:val="00AF0CA5"/>
    <w:rsid w:val="00AF4EC0"/>
    <w:rsid w:val="00B01921"/>
    <w:rsid w:val="00B02FDA"/>
    <w:rsid w:val="00B046ED"/>
    <w:rsid w:val="00B0648A"/>
    <w:rsid w:val="00B06E41"/>
    <w:rsid w:val="00B07CCB"/>
    <w:rsid w:val="00B10774"/>
    <w:rsid w:val="00B227AF"/>
    <w:rsid w:val="00B27329"/>
    <w:rsid w:val="00B4113C"/>
    <w:rsid w:val="00B74A65"/>
    <w:rsid w:val="00B8157E"/>
    <w:rsid w:val="00B85721"/>
    <w:rsid w:val="00B908A6"/>
    <w:rsid w:val="00B96E80"/>
    <w:rsid w:val="00BA511B"/>
    <w:rsid w:val="00BB1F76"/>
    <w:rsid w:val="00BB637D"/>
    <w:rsid w:val="00BD7218"/>
    <w:rsid w:val="00BE1299"/>
    <w:rsid w:val="00BE2327"/>
    <w:rsid w:val="00BF5228"/>
    <w:rsid w:val="00C22ED8"/>
    <w:rsid w:val="00C31BCA"/>
    <w:rsid w:val="00C45EEE"/>
    <w:rsid w:val="00C761D4"/>
    <w:rsid w:val="00C82BDC"/>
    <w:rsid w:val="00C85F81"/>
    <w:rsid w:val="00C860DE"/>
    <w:rsid w:val="00C87EBC"/>
    <w:rsid w:val="00C9055D"/>
    <w:rsid w:val="00CD6B66"/>
    <w:rsid w:val="00CE1125"/>
    <w:rsid w:val="00CE75A7"/>
    <w:rsid w:val="00CF3C5F"/>
    <w:rsid w:val="00D0239F"/>
    <w:rsid w:val="00D12443"/>
    <w:rsid w:val="00D13734"/>
    <w:rsid w:val="00D14B78"/>
    <w:rsid w:val="00D152C8"/>
    <w:rsid w:val="00D30F91"/>
    <w:rsid w:val="00D32DFF"/>
    <w:rsid w:val="00D40B1E"/>
    <w:rsid w:val="00D421A4"/>
    <w:rsid w:val="00D57D60"/>
    <w:rsid w:val="00D57DDC"/>
    <w:rsid w:val="00D62026"/>
    <w:rsid w:val="00D62D10"/>
    <w:rsid w:val="00D87CFD"/>
    <w:rsid w:val="00D9467F"/>
    <w:rsid w:val="00D95E1B"/>
    <w:rsid w:val="00D97562"/>
    <w:rsid w:val="00DB5ADF"/>
    <w:rsid w:val="00DC28A4"/>
    <w:rsid w:val="00DC5FE8"/>
    <w:rsid w:val="00DC64EC"/>
    <w:rsid w:val="00DD0043"/>
    <w:rsid w:val="00DD66E1"/>
    <w:rsid w:val="00DF12E2"/>
    <w:rsid w:val="00E066F7"/>
    <w:rsid w:val="00E117C8"/>
    <w:rsid w:val="00E47B36"/>
    <w:rsid w:val="00E5047F"/>
    <w:rsid w:val="00E52928"/>
    <w:rsid w:val="00E615BD"/>
    <w:rsid w:val="00E66188"/>
    <w:rsid w:val="00E67373"/>
    <w:rsid w:val="00E7196F"/>
    <w:rsid w:val="00E7703D"/>
    <w:rsid w:val="00E773BB"/>
    <w:rsid w:val="00E84073"/>
    <w:rsid w:val="00E91268"/>
    <w:rsid w:val="00E94700"/>
    <w:rsid w:val="00E96D98"/>
    <w:rsid w:val="00EA299C"/>
    <w:rsid w:val="00EA4062"/>
    <w:rsid w:val="00EC6B37"/>
    <w:rsid w:val="00EF3BBF"/>
    <w:rsid w:val="00EF50D3"/>
    <w:rsid w:val="00EF5FFC"/>
    <w:rsid w:val="00F27621"/>
    <w:rsid w:val="00F31CE9"/>
    <w:rsid w:val="00F33C4C"/>
    <w:rsid w:val="00F33D16"/>
    <w:rsid w:val="00F47F30"/>
    <w:rsid w:val="00F55D2F"/>
    <w:rsid w:val="00F61723"/>
    <w:rsid w:val="00F66F1A"/>
    <w:rsid w:val="00F816C3"/>
    <w:rsid w:val="00F851AA"/>
    <w:rsid w:val="00F969B9"/>
    <w:rsid w:val="00FA53C0"/>
    <w:rsid w:val="00FA653E"/>
    <w:rsid w:val="00FB2208"/>
    <w:rsid w:val="00FE6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1B"/>
  </w:style>
  <w:style w:type="paragraph" w:styleId="Heading1">
    <w:name w:val="heading 1"/>
    <w:aliases w:val="Chapter,Chapter x"/>
    <w:basedOn w:val="Normal"/>
    <w:next w:val="level1text"/>
    <w:link w:val="Heading1Char"/>
    <w:qFormat/>
    <w:rsid w:val="008F4FAA"/>
    <w:pPr>
      <w:keepNext/>
      <w:keepLines/>
      <w:numPr>
        <w:numId w:val="1"/>
      </w:numPr>
      <w:spacing w:before="220" w:after="220" w:line="240" w:lineRule="auto"/>
      <w:outlineLvl w:val="0"/>
    </w:pPr>
    <w:rPr>
      <w:rFonts w:ascii="Arial" w:eastAsia="Times New Roman" w:hAnsi="Arial" w:cs="Times New Roman"/>
      <w:b/>
      <w:noProof/>
      <w:kern w:val="28"/>
      <w:sz w:val="32"/>
      <w:szCs w:val="20"/>
    </w:rPr>
  </w:style>
  <w:style w:type="paragraph" w:styleId="Heading2">
    <w:name w:val="heading 2"/>
    <w:basedOn w:val="Normal"/>
    <w:next w:val="Normal"/>
    <w:link w:val="Heading2Char"/>
    <w:uiPriority w:val="9"/>
    <w:unhideWhenUsed/>
    <w:qFormat/>
    <w:rsid w:val="00443B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text">
    <w:name w:val="level 1 text"/>
    <w:basedOn w:val="Normal"/>
    <w:link w:val="level1textChar"/>
    <w:qFormat/>
    <w:rsid w:val="008F4FAA"/>
    <w:pPr>
      <w:spacing w:after="120"/>
      <w:ind w:left="360"/>
    </w:pPr>
  </w:style>
  <w:style w:type="character" w:customStyle="1" w:styleId="level1textChar">
    <w:name w:val="level 1 text Char"/>
    <w:basedOn w:val="DefaultParagraphFont"/>
    <w:link w:val="level1text"/>
    <w:rsid w:val="008F4FAA"/>
  </w:style>
  <w:style w:type="character" w:customStyle="1" w:styleId="Heading1Char">
    <w:name w:val="Heading 1 Char"/>
    <w:aliases w:val="Chapter Char,Chapter x Char"/>
    <w:basedOn w:val="DefaultParagraphFont"/>
    <w:link w:val="Heading1"/>
    <w:rsid w:val="008F4FAA"/>
    <w:rPr>
      <w:rFonts w:ascii="Arial" w:eastAsia="Times New Roman" w:hAnsi="Arial" w:cs="Times New Roman"/>
      <w:b/>
      <w:noProof/>
      <w:kern w:val="28"/>
      <w:sz w:val="32"/>
      <w:szCs w:val="20"/>
    </w:rPr>
  </w:style>
  <w:style w:type="paragraph" w:styleId="ListParagraph">
    <w:name w:val="List Paragraph"/>
    <w:basedOn w:val="Normal"/>
    <w:link w:val="ListParagraphChar"/>
    <w:qFormat/>
    <w:rsid w:val="00971092"/>
    <w:pPr>
      <w:ind w:left="720"/>
      <w:contextualSpacing/>
    </w:pPr>
  </w:style>
  <w:style w:type="paragraph" w:customStyle="1" w:styleId="NFHeader1">
    <w:name w:val="NF Header 1"/>
    <w:basedOn w:val="Normal"/>
    <w:link w:val="NFHeader1Char"/>
    <w:qFormat/>
    <w:rsid w:val="00CF3C5F"/>
    <w:pPr>
      <w:spacing w:before="200" w:after="120" w:line="240" w:lineRule="auto"/>
    </w:pPr>
    <w:rPr>
      <w:rFonts w:ascii="Calibri" w:hAnsi="Calibri" w:cs="Arial"/>
      <w:b/>
      <w:color w:val="0B1761"/>
      <w:sz w:val="28"/>
      <w:szCs w:val="28"/>
    </w:rPr>
  </w:style>
  <w:style w:type="paragraph" w:customStyle="1" w:styleId="NFbodytext">
    <w:name w:val="NF body text"/>
    <w:basedOn w:val="Normal"/>
    <w:link w:val="NFbodytextChar"/>
    <w:qFormat/>
    <w:rsid w:val="00CF3C5F"/>
    <w:pPr>
      <w:spacing w:after="60" w:line="240" w:lineRule="auto"/>
      <w:ind w:left="360"/>
    </w:pPr>
    <w:rPr>
      <w:rFonts w:ascii="Calibri" w:hAnsi="Calibri" w:cs="Times New Roman"/>
      <w:sz w:val="20"/>
      <w:szCs w:val="20"/>
    </w:rPr>
  </w:style>
  <w:style w:type="character" w:customStyle="1" w:styleId="NFHeader1Char">
    <w:name w:val="NF Header 1 Char"/>
    <w:basedOn w:val="DefaultParagraphFont"/>
    <w:link w:val="NFHeader1"/>
    <w:rsid w:val="00CF3C5F"/>
    <w:rPr>
      <w:rFonts w:ascii="Calibri" w:hAnsi="Calibri" w:cs="Arial"/>
      <w:b/>
      <w:color w:val="0B1761"/>
      <w:sz w:val="28"/>
      <w:szCs w:val="28"/>
    </w:rPr>
  </w:style>
  <w:style w:type="paragraph" w:customStyle="1" w:styleId="NFtaskstep">
    <w:name w:val="NF task step"/>
    <w:basedOn w:val="ListParagraph"/>
    <w:link w:val="NFtaskstepChar"/>
    <w:qFormat/>
    <w:rsid w:val="00CF3C5F"/>
    <w:pPr>
      <w:numPr>
        <w:numId w:val="31"/>
      </w:numPr>
      <w:spacing w:after="60" w:line="240" w:lineRule="auto"/>
      <w:contextualSpacing w:val="0"/>
    </w:pPr>
    <w:rPr>
      <w:rFonts w:ascii="Calibri" w:hAnsi="Calibri" w:cs="Times New Roman"/>
      <w:sz w:val="20"/>
      <w:szCs w:val="20"/>
    </w:rPr>
  </w:style>
  <w:style w:type="character" w:customStyle="1" w:styleId="NFbodytextChar">
    <w:name w:val="NF body text Char"/>
    <w:basedOn w:val="DefaultParagraphFont"/>
    <w:link w:val="NFbodytext"/>
    <w:rsid w:val="00CF3C5F"/>
    <w:rPr>
      <w:rFonts w:ascii="Calibri" w:hAnsi="Calibri" w:cs="Times New Roman"/>
      <w:sz w:val="20"/>
      <w:szCs w:val="20"/>
    </w:rPr>
  </w:style>
  <w:style w:type="paragraph" w:customStyle="1" w:styleId="NFHeader2">
    <w:name w:val="NF Header 2"/>
    <w:basedOn w:val="NFHeader1"/>
    <w:link w:val="NFHeader2Char"/>
    <w:qFormat/>
    <w:rsid w:val="00CF3C5F"/>
    <w:pPr>
      <w:spacing w:before="120" w:after="60"/>
    </w:pPr>
    <w:rPr>
      <w:color w:val="F36D21"/>
      <w:sz w:val="24"/>
      <w:szCs w:val="24"/>
    </w:rPr>
  </w:style>
  <w:style w:type="character" w:customStyle="1" w:styleId="ListParagraphChar">
    <w:name w:val="List Paragraph Char"/>
    <w:basedOn w:val="DefaultParagraphFont"/>
    <w:link w:val="ListParagraph"/>
    <w:uiPriority w:val="34"/>
    <w:rsid w:val="003E1A69"/>
  </w:style>
  <w:style w:type="character" w:customStyle="1" w:styleId="NFtaskstepChar">
    <w:name w:val="NF task step Char"/>
    <w:basedOn w:val="ListParagraphChar"/>
    <w:link w:val="NFtaskstep"/>
    <w:rsid w:val="00CF3C5F"/>
    <w:rPr>
      <w:rFonts w:ascii="Calibri" w:hAnsi="Calibri" w:cs="Times New Roman"/>
      <w:sz w:val="20"/>
      <w:szCs w:val="20"/>
    </w:rPr>
  </w:style>
  <w:style w:type="character" w:customStyle="1" w:styleId="NFHeader2Char">
    <w:name w:val="NF Header 2 Char"/>
    <w:basedOn w:val="NFHeader1Char"/>
    <w:link w:val="NFHeader2"/>
    <w:rsid w:val="00CF3C5F"/>
    <w:rPr>
      <w:rFonts w:ascii="Calibri" w:hAnsi="Calibri" w:cs="Arial"/>
      <w:b/>
      <w:color w:val="F36D21"/>
      <w:sz w:val="24"/>
      <w:szCs w:val="24"/>
    </w:rPr>
  </w:style>
  <w:style w:type="paragraph" w:customStyle="1" w:styleId="NFbullet">
    <w:name w:val="NF bullet"/>
    <w:basedOn w:val="NFbodytext"/>
    <w:link w:val="NFbulletChar"/>
    <w:qFormat/>
    <w:rsid w:val="006A0092"/>
    <w:pPr>
      <w:numPr>
        <w:numId w:val="3"/>
      </w:numPr>
    </w:pPr>
  </w:style>
  <w:style w:type="character" w:customStyle="1" w:styleId="NFbulletChar">
    <w:name w:val="NF bullet Char"/>
    <w:basedOn w:val="NFbodytextChar"/>
    <w:link w:val="NFbullet"/>
    <w:rsid w:val="006A0092"/>
    <w:rPr>
      <w:rFonts w:ascii="Calibri" w:hAnsi="Calibri" w:cs="Times New Roman"/>
      <w:sz w:val="20"/>
      <w:szCs w:val="20"/>
    </w:rPr>
  </w:style>
  <w:style w:type="paragraph" w:styleId="Header">
    <w:name w:val="header"/>
    <w:basedOn w:val="Normal"/>
    <w:link w:val="HeaderChar"/>
    <w:uiPriority w:val="99"/>
    <w:unhideWhenUsed/>
    <w:rsid w:val="00584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92"/>
  </w:style>
  <w:style w:type="paragraph" w:styleId="Footer">
    <w:name w:val="footer"/>
    <w:basedOn w:val="Normal"/>
    <w:link w:val="FooterChar"/>
    <w:uiPriority w:val="99"/>
    <w:unhideWhenUsed/>
    <w:rsid w:val="00584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92"/>
  </w:style>
  <w:style w:type="paragraph" w:styleId="BalloonText">
    <w:name w:val="Balloon Text"/>
    <w:basedOn w:val="Normal"/>
    <w:link w:val="BalloonTextChar"/>
    <w:uiPriority w:val="99"/>
    <w:semiHidden/>
    <w:unhideWhenUsed/>
    <w:rsid w:val="00584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92"/>
    <w:rPr>
      <w:rFonts w:ascii="Tahoma" w:hAnsi="Tahoma" w:cs="Tahoma"/>
      <w:sz w:val="16"/>
      <w:szCs w:val="16"/>
    </w:rPr>
  </w:style>
  <w:style w:type="table" w:styleId="TableGrid">
    <w:name w:val="Table Grid"/>
    <w:basedOn w:val="TableNormal"/>
    <w:uiPriority w:val="59"/>
    <w:rsid w:val="00C4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Ffooter">
    <w:name w:val="NF footer"/>
    <w:basedOn w:val="Footer"/>
    <w:link w:val="NFfooterChar"/>
    <w:qFormat/>
    <w:rsid w:val="006F6BA1"/>
    <w:rPr>
      <w:rFonts w:ascii="Calibri" w:hAnsi="Calibri" w:cs="Arial"/>
      <w:sz w:val="20"/>
      <w:szCs w:val="20"/>
      <w:vertAlign w:val="superscript"/>
    </w:rPr>
  </w:style>
  <w:style w:type="character" w:styleId="Hyperlink">
    <w:name w:val="Hyperlink"/>
    <w:basedOn w:val="DefaultParagraphFont"/>
    <w:uiPriority w:val="99"/>
    <w:unhideWhenUsed/>
    <w:rsid w:val="00023922"/>
    <w:rPr>
      <w:rFonts w:cs="Times New Roman"/>
      <w:color w:val="0000FF"/>
      <w:u w:val="single"/>
    </w:rPr>
  </w:style>
  <w:style w:type="character" w:customStyle="1" w:styleId="NFfooterChar">
    <w:name w:val="NF footer Char"/>
    <w:basedOn w:val="FooterChar"/>
    <w:link w:val="NFfooter"/>
    <w:rsid w:val="006F6BA1"/>
    <w:rPr>
      <w:rFonts w:ascii="Calibri" w:hAnsi="Calibri" w:cs="Arial"/>
      <w:sz w:val="20"/>
      <w:szCs w:val="20"/>
      <w:vertAlign w:val="superscript"/>
    </w:rPr>
  </w:style>
  <w:style w:type="paragraph" w:customStyle="1" w:styleId="NFsecondpageheaderfont">
    <w:name w:val="NF second page header font"/>
    <w:basedOn w:val="NFHeader1"/>
    <w:link w:val="NFsecondpageheaderfontChar"/>
    <w:qFormat/>
    <w:rsid w:val="003C1EF6"/>
    <w:pPr>
      <w:pBdr>
        <w:bottom w:val="single" w:sz="12" w:space="1" w:color="0B1761"/>
      </w:pBdr>
      <w:jc w:val="right"/>
    </w:pPr>
    <w:rPr>
      <w:sz w:val="24"/>
      <w:szCs w:val="24"/>
    </w:rPr>
  </w:style>
  <w:style w:type="character" w:customStyle="1" w:styleId="NFsecondpageheaderfontChar">
    <w:name w:val="NF second page header font Char"/>
    <w:basedOn w:val="NFHeader1Char"/>
    <w:link w:val="NFsecondpageheaderfont"/>
    <w:rsid w:val="003C1EF6"/>
    <w:rPr>
      <w:rFonts w:ascii="Calibri" w:hAnsi="Calibri" w:cs="Arial"/>
      <w:b/>
      <w:color w:val="0B1761"/>
      <w:sz w:val="24"/>
      <w:szCs w:val="24"/>
    </w:rPr>
  </w:style>
  <w:style w:type="paragraph" w:customStyle="1" w:styleId="NFtitle">
    <w:name w:val="NF title"/>
    <w:basedOn w:val="Normal"/>
    <w:link w:val="NFtitleChar"/>
    <w:qFormat/>
    <w:rsid w:val="0061062B"/>
    <w:rPr>
      <w:color w:val="0B1761"/>
      <w:sz w:val="32"/>
      <w:szCs w:val="32"/>
    </w:rPr>
  </w:style>
  <w:style w:type="character" w:customStyle="1" w:styleId="NFtitleChar">
    <w:name w:val="NF title Char"/>
    <w:basedOn w:val="DefaultParagraphFont"/>
    <w:link w:val="NFtitle"/>
    <w:rsid w:val="0061062B"/>
    <w:rPr>
      <w:color w:val="0B1761"/>
      <w:sz w:val="32"/>
      <w:szCs w:val="32"/>
    </w:rPr>
  </w:style>
  <w:style w:type="paragraph" w:styleId="NoSpacing">
    <w:name w:val="No Spacing"/>
    <w:uiPriority w:val="1"/>
    <w:qFormat/>
    <w:rsid w:val="00443B6D"/>
    <w:pPr>
      <w:spacing w:after="0" w:line="240" w:lineRule="auto"/>
    </w:pPr>
  </w:style>
  <w:style w:type="character" w:customStyle="1" w:styleId="Heading2Char">
    <w:name w:val="Heading 2 Char"/>
    <w:basedOn w:val="DefaultParagraphFont"/>
    <w:link w:val="Heading2"/>
    <w:uiPriority w:val="9"/>
    <w:rsid w:val="00443B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hapter,Chapter x"/>
    <w:basedOn w:val="Normal"/>
    <w:next w:val="level1text"/>
    <w:link w:val="Heading1Char"/>
    <w:qFormat/>
    <w:rsid w:val="008F4FAA"/>
    <w:pPr>
      <w:keepNext/>
      <w:keepLines/>
      <w:numPr>
        <w:numId w:val="1"/>
      </w:numPr>
      <w:spacing w:before="220" w:after="220" w:line="240" w:lineRule="auto"/>
      <w:outlineLvl w:val="0"/>
    </w:pPr>
    <w:rPr>
      <w:rFonts w:ascii="Arial" w:eastAsia="Times New Roman" w:hAnsi="Arial" w:cs="Times New Roman"/>
      <w:b/>
      <w:noProof/>
      <w:kern w:val="28"/>
      <w:sz w:val="32"/>
      <w:szCs w:val="20"/>
    </w:rPr>
  </w:style>
  <w:style w:type="paragraph" w:styleId="Heading2">
    <w:name w:val="heading 2"/>
    <w:basedOn w:val="Normal"/>
    <w:next w:val="Normal"/>
    <w:link w:val="Heading2Char"/>
    <w:uiPriority w:val="9"/>
    <w:unhideWhenUsed/>
    <w:qFormat/>
    <w:rsid w:val="00443B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text">
    <w:name w:val="level 1 text"/>
    <w:basedOn w:val="Normal"/>
    <w:link w:val="level1textChar"/>
    <w:qFormat/>
    <w:rsid w:val="008F4FAA"/>
    <w:pPr>
      <w:spacing w:after="120"/>
      <w:ind w:left="360"/>
    </w:pPr>
  </w:style>
  <w:style w:type="character" w:customStyle="1" w:styleId="level1textChar">
    <w:name w:val="level 1 text Char"/>
    <w:basedOn w:val="DefaultParagraphFont"/>
    <w:link w:val="level1text"/>
    <w:rsid w:val="008F4FAA"/>
  </w:style>
  <w:style w:type="character" w:customStyle="1" w:styleId="Heading1Char">
    <w:name w:val="Heading 1 Char"/>
    <w:aliases w:val="Chapter Char,Chapter x Char"/>
    <w:basedOn w:val="DefaultParagraphFont"/>
    <w:link w:val="Heading1"/>
    <w:rsid w:val="008F4FAA"/>
    <w:rPr>
      <w:rFonts w:ascii="Arial" w:eastAsia="Times New Roman" w:hAnsi="Arial" w:cs="Times New Roman"/>
      <w:b/>
      <w:noProof/>
      <w:kern w:val="28"/>
      <w:sz w:val="32"/>
      <w:szCs w:val="20"/>
    </w:rPr>
  </w:style>
  <w:style w:type="paragraph" w:styleId="ListParagraph">
    <w:name w:val="List Paragraph"/>
    <w:basedOn w:val="Normal"/>
    <w:link w:val="ListParagraphChar"/>
    <w:qFormat/>
    <w:rsid w:val="00971092"/>
    <w:pPr>
      <w:ind w:left="720"/>
      <w:contextualSpacing/>
    </w:pPr>
  </w:style>
  <w:style w:type="paragraph" w:customStyle="1" w:styleId="NFHeader1">
    <w:name w:val="NF Header 1"/>
    <w:basedOn w:val="Normal"/>
    <w:link w:val="NFHeader1Char"/>
    <w:qFormat/>
    <w:rsid w:val="00CF3C5F"/>
    <w:pPr>
      <w:spacing w:before="200" w:after="120" w:line="240" w:lineRule="auto"/>
    </w:pPr>
    <w:rPr>
      <w:rFonts w:ascii="Calibri" w:hAnsi="Calibri" w:cs="Arial"/>
      <w:b/>
      <w:color w:val="0B1761"/>
      <w:sz w:val="28"/>
      <w:szCs w:val="28"/>
    </w:rPr>
  </w:style>
  <w:style w:type="paragraph" w:customStyle="1" w:styleId="NFbodytext">
    <w:name w:val="NF body text"/>
    <w:basedOn w:val="Normal"/>
    <w:link w:val="NFbodytextChar"/>
    <w:qFormat/>
    <w:rsid w:val="00CF3C5F"/>
    <w:pPr>
      <w:spacing w:after="60" w:line="240" w:lineRule="auto"/>
      <w:ind w:left="360"/>
    </w:pPr>
    <w:rPr>
      <w:rFonts w:ascii="Calibri" w:hAnsi="Calibri" w:cs="Times New Roman"/>
      <w:sz w:val="20"/>
      <w:szCs w:val="20"/>
    </w:rPr>
  </w:style>
  <w:style w:type="character" w:customStyle="1" w:styleId="NFHeader1Char">
    <w:name w:val="NF Header 1 Char"/>
    <w:basedOn w:val="DefaultParagraphFont"/>
    <w:link w:val="NFHeader1"/>
    <w:rsid w:val="00CF3C5F"/>
    <w:rPr>
      <w:rFonts w:ascii="Calibri" w:hAnsi="Calibri" w:cs="Arial"/>
      <w:b/>
      <w:color w:val="0B1761"/>
      <w:sz w:val="28"/>
      <w:szCs w:val="28"/>
    </w:rPr>
  </w:style>
  <w:style w:type="paragraph" w:customStyle="1" w:styleId="NFtaskstep">
    <w:name w:val="NF task step"/>
    <w:basedOn w:val="ListParagraph"/>
    <w:link w:val="NFtaskstepChar"/>
    <w:qFormat/>
    <w:rsid w:val="00CF3C5F"/>
    <w:pPr>
      <w:numPr>
        <w:numId w:val="31"/>
      </w:numPr>
      <w:spacing w:after="60" w:line="240" w:lineRule="auto"/>
      <w:contextualSpacing w:val="0"/>
    </w:pPr>
    <w:rPr>
      <w:rFonts w:ascii="Calibri" w:hAnsi="Calibri" w:cs="Times New Roman"/>
      <w:sz w:val="20"/>
      <w:szCs w:val="20"/>
    </w:rPr>
  </w:style>
  <w:style w:type="character" w:customStyle="1" w:styleId="NFbodytextChar">
    <w:name w:val="NF body text Char"/>
    <w:basedOn w:val="DefaultParagraphFont"/>
    <w:link w:val="NFbodytext"/>
    <w:rsid w:val="00CF3C5F"/>
    <w:rPr>
      <w:rFonts w:ascii="Calibri" w:hAnsi="Calibri" w:cs="Times New Roman"/>
      <w:sz w:val="20"/>
      <w:szCs w:val="20"/>
    </w:rPr>
  </w:style>
  <w:style w:type="paragraph" w:customStyle="1" w:styleId="NFHeader2">
    <w:name w:val="NF Header 2"/>
    <w:basedOn w:val="NFHeader1"/>
    <w:link w:val="NFHeader2Char"/>
    <w:qFormat/>
    <w:rsid w:val="00CF3C5F"/>
    <w:pPr>
      <w:spacing w:before="120" w:after="60"/>
    </w:pPr>
    <w:rPr>
      <w:color w:val="F36D21"/>
      <w:sz w:val="24"/>
      <w:szCs w:val="24"/>
    </w:rPr>
  </w:style>
  <w:style w:type="character" w:customStyle="1" w:styleId="ListParagraphChar">
    <w:name w:val="List Paragraph Char"/>
    <w:basedOn w:val="DefaultParagraphFont"/>
    <w:link w:val="ListParagraph"/>
    <w:uiPriority w:val="34"/>
    <w:rsid w:val="003E1A69"/>
  </w:style>
  <w:style w:type="character" w:customStyle="1" w:styleId="NFtaskstepChar">
    <w:name w:val="NF task step Char"/>
    <w:basedOn w:val="ListParagraphChar"/>
    <w:link w:val="NFtaskstep"/>
    <w:rsid w:val="00CF3C5F"/>
    <w:rPr>
      <w:rFonts w:ascii="Calibri" w:hAnsi="Calibri" w:cs="Times New Roman"/>
      <w:sz w:val="20"/>
      <w:szCs w:val="20"/>
    </w:rPr>
  </w:style>
  <w:style w:type="character" w:customStyle="1" w:styleId="NFHeader2Char">
    <w:name w:val="NF Header 2 Char"/>
    <w:basedOn w:val="NFHeader1Char"/>
    <w:link w:val="NFHeader2"/>
    <w:rsid w:val="00CF3C5F"/>
    <w:rPr>
      <w:rFonts w:ascii="Calibri" w:hAnsi="Calibri" w:cs="Arial"/>
      <w:b/>
      <w:color w:val="F36D21"/>
      <w:sz w:val="24"/>
      <w:szCs w:val="24"/>
    </w:rPr>
  </w:style>
  <w:style w:type="paragraph" w:customStyle="1" w:styleId="NFbullet">
    <w:name w:val="NF bullet"/>
    <w:basedOn w:val="NFbodytext"/>
    <w:link w:val="NFbulletChar"/>
    <w:qFormat/>
    <w:rsid w:val="006A0092"/>
    <w:pPr>
      <w:numPr>
        <w:numId w:val="3"/>
      </w:numPr>
    </w:pPr>
  </w:style>
  <w:style w:type="character" w:customStyle="1" w:styleId="NFbulletChar">
    <w:name w:val="NF bullet Char"/>
    <w:basedOn w:val="NFbodytextChar"/>
    <w:link w:val="NFbullet"/>
    <w:rsid w:val="006A0092"/>
    <w:rPr>
      <w:rFonts w:ascii="Calibri" w:hAnsi="Calibri" w:cs="Times New Roman"/>
      <w:sz w:val="20"/>
      <w:szCs w:val="20"/>
    </w:rPr>
  </w:style>
  <w:style w:type="paragraph" w:styleId="Header">
    <w:name w:val="header"/>
    <w:basedOn w:val="Normal"/>
    <w:link w:val="HeaderChar"/>
    <w:uiPriority w:val="99"/>
    <w:unhideWhenUsed/>
    <w:rsid w:val="00584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92"/>
  </w:style>
  <w:style w:type="paragraph" w:styleId="Footer">
    <w:name w:val="footer"/>
    <w:basedOn w:val="Normal"/>
    <w:link w:val="FooterChar"/>
    <w:uiPriority w:val="99"/>
    <w:unhideWhenUsed/>
    <w:rsid w:val="00584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92"/>
  </w:style>
  <w:style w:type="paragraph" w:styleId="BalloonText">
    <w:name w:val="Balloon Text"/>
    <w:basedOn w:val="Normal"/>
    <w:link w:val="BalloonTextChar"/>
    <w:uiPriority w:val="99"/>
    <w:semiHidden/>
    <w:unhideWhenUsed/>
    <w:rsid w:val="00584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92"/>
    <w:rPr>
      <w:rFonts w:ascii="Tahoma" w:hAnsi="Tahoma" w:cs="Tahoma"/>
      <w:sz w:val="16"/>
      <w:szCs w:val="16"/>
    </w:rPr>
  </w:style>
  <w:style w:type="table" w:styleId="TableGrid">
    <w:name w:val="Table Grid"/>
    <w:basedOn w:val="TableNormal"/>
    <w:uiPriority w:val="59"/>
    <w:rsid w:val="00C4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Ffooter">
    <w:name w:val="NF footer"/>
    <w:basedOn w:val="Footer"/>
    <w:link w:val="NFfooterChar"/>
    <w:qFormat/>
    <w:rsid w:val="006F6BA1"/>
    <w:rPr>
      <w:rFonts w:ascii="Calibri" w:hAnsi="Calibri" w:cs="Arial"/>
      <w:sz w:val="20"/>
      <w:szCs w:val="20"/>
      <w:vertAlign w:val="superscript"/>
    </w:rPr>
  </w:style>
  <w:style w:type="character" w:styleId="Hyperlink">
    <w:name w:val="Hyperlink"/>
    <w:basedOn w:val="DefaultParagraphFont"/>
    <w:uiPriority w:val="99"/>
    <w:unhideWhenUsed/>
    <w:rsid w:val="00023922"/>
    <w:rPr>
      <w:rFonts w:cs="Times New Roman"/>
      <w:color w:val="0000FF"/>
      <w:u w:val="single"/>
    </w:rPr>
  </w:style>
  <w:style w:type="character" w:customStyle="1" w:styleId="NFfooterChar">
    <w:name w:val="NF footer Char"/>
    <w:basedOn w:val="FooterChar"/>
    <w:link w:val="NFfooter"/>
    <w:rsid w:val="006F6BA1"/>
    <w:rPr>
      <w:rFonts w:ascii="Calibri" w:hAnsi="Calibri" w:cs="Arial"/>
      <w:sz w:val="20"/>
      <w:szCs w:val="20"/>
      <w:vertAlign w:val="superscript"/>
    </w:rPr>
  </w:style>
  <w:style w:type="paragraph" w:customStyle="1" w:styleId="NFsecondpageheaderfont">
    <w:name w:val="NF second page header font"/>
    <w:basedOn w:val="NFHeader1"/>
    <w:link w:val="NFsecondpageheaderfontChar"/>
    <w:qFormat/>
    <w:rsid w:val="003C1EF6"/>
    <w:pPr>
      <w:pBdr>
        <w:bottom w:val="single" w:sz="12" w:space="1" w:color="0B1761"/>
      </w:pBdr>
      <w:jc w:val="right"/>
    </w:pPr>
    <w:rPr>
      <w:sz w:val="24"/>
      <w:szCs w:val="24"/>
    </w:rPr>
  </w:style>
  <w:style w:type="character" w:customStyle="1" w:styleId="NFsecondpageheaderfontChar">
    <w:name w:val="NF second page header font Char"/>
    <w:basedOn w:val="NFHeader1Char"/>
    <w:link w:val="NFsecondpageheaderfont"/>
    <w:rsid w:val="003C1EF6"/>
    <w:rPr>
      <w:rFonts w:ascii="Calibri" w:hAnsi="Calibri" w:cs="Arial"/>
      <w:b/>
      <w:color w:val="0B1761"/>
      <w:sz w:val="24"/>
      <w:szCs w:val="24"/>
    </w:rPr>
  </w:style>
  <w:style w:type="paragraph" w:customStyle="1" w:styleId="NFtitle">
    <w:name w:val="NF title"/>
    <w:basedOn w:val="Normal"/>
    <w:link w:val="NFtitleChar"/>
    <w:qFormat/>
    <w:rsid w:val="0061062B"/>
    <w:rPr>
      <w:color w:val="0B1761"/>
      <w:sz w:val="32"/>
      <w:szCs w:val="32"/>
    </w:rPr>
  </w:style>
  <w:style w:type="character" w:customStyle="1" w:styleId="NFtitleChar">
    <w:name w:val="NF title Char"/>
    <w:basedOn w:val="DefaultParagraphFont"/>
    <w:link w:val="NFtitle"/>
    <w:rsid w:val="0061062B"/>
    <w:rPr>
      <w:color w:val="0B1761"/>
      <w:sz w:val="32"/>
      <w:szCs w:val="32"/>
    </w:rPr>
  </w:style>
  <w:style w:type="paragraph" w:styleId="NoSpacing">
    <w:name w:val="No Spacing"/>
    <w:uiPriority w:val="1"/>
    <w:qFormat/>
    <w:rsid w:val="00443B6D"/>
    <w:pPr>
      <w:spacing w:after="0" w:line="240" w:lineRule="auto"/>
    </w:pPr>
  </w:style>
  <w:style w:type="character" w:customStyle="1" w:styleId="Heading2Char">
    <w:name w:val="Heading 2 Char"/>
    <w:basedOn w:val="DefaultParagraphFont"/>
    <w:link w:val="Heading2"/>
    <w:uiPriority w:val="9"/>
    <w:rsid w:val="00443B6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5211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36"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erson\AppData\Local\Temp\Temp1_Newforma_templates_7_26_12.zip\Quick_Start_Guide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654B-9AA6-47E0-A244-5450AA09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Quick_Start_Guide_Template</Template>
  <TotalTime>20</TotalTime>
  <Pages>6</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Océ Reprographic Technologies</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Anderson</dc:creator>
  <cp:lastModifiedBy>Tara Anderson</cp:lastModifiedBy>
  <cp:revision>2</cp:revision>
  <dcterms:created xsi:type="dcterms:W3CDTF">2013-04-01T17:28:00Z</dcterms:created>
  <dcterms:modified xsi:type="dcterms:W3CDTF">2013-04-01T17:28:00Z</dcterms:modified>
</cp:coreProperties>
</file>